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BEBE0" w14:textId="77777777" w:rsidR="00AD5E00" w:rsidRPr="00AD5E00" w:rsidRDefault="00AD5E00" w:rsidP="00AD5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bookmarkEnd w:id="0"/>
      <w:r w:rsidRPr="00AD5E0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здравоохранения Республики Беларусь</w:t>
      </w:r>
    </w:p>
    <w:p w14:paraId="5D84AE1D" w14:textId="77777777" w:rsidR="00AD5E00" w:rsidRPr="00AD5E00" w:rsidRDefault="00AD5E00" w:rsidP="00AD5E00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Учреждение образования</w:t>
      </w:r>
      <w:r w:rsidRPr="00AD5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6188226" w14:textId="77777777" w:rsidR="00AD5E00" w:rsidRPr="00AD5E00" w:rsidRDefault="00AD5E00" w:rsidP="00AD5E00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AD5E00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Белорусский государственный медицинский университет</w:t>
      </w:r>
    </w:p>
    <w:p w14:paraId="3545D00F" w14:textId="77777777" w:rsidR="00AD5E00" w:rsidRPr="00AD5E00" w:rsidRDefault="00AD5E00" w:rsidP="00AD5E00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База практики</w:t>
      </w:r>
      <w:r w:rsidRPr="00AD5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24BAAA3" w14:textId="77777777" w:rsidR="00AD5E00" w:rsidRPr="00AD5E00" w:rsidRDefault="00AD5E00" w:rsidP="00AD5E00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AD5E00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Название организации здравоохранения</w:t>
      </w:r>
    </w:p>
    <w:p w14:paraId="3BDE0B3A" w14:textId="77777777" w:rsidR="00AD5E00" w:rsidRPr="00AD5E00" w:rsidRDefault="00AD5E00" w:rsidP="00AD5E00">
      <w:pPr>
        <w:widowControl w:val="0"/>
        <w:spacing w:after="0" w:line="295" w:lineRule="exact"/>
        <w:ind w:left="5670" w:right="-1"/>
        <w:rPr>
          <w:rFonts w:ascii="Times New Roman" w:eastAsia="Times New Roman" w:hAnsi="Times New Roman" w:cs="Times New Roman"/>
          <w:color w:val="0070C0"/>
          <w:sz w:val="28"/>
          <w:szCs w:val="28"/>
          <w:lang w:eastAsia="ru-RU" w:bidi="ru-RU"/>
        </w:rPr>
      </w:pPr>
    </w:p>
    <w:p w14:paraId="50618C02" w14:textId="77777777" w:rsidR="00AD5E00" w:rsidRPr="00AD5E00" w:rsidRDefault="00AD5E00" w:rsidP="00AD5E00">
      <w:pPr>
        <w:widowControl w:val="0"/>
        <w:spacing w:after="0" w:line="295" w:lineRule="exact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5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УТВЕРЖДАЮ </w:t>
      </w:r>
    </w:p>
    <w:p w14:paraId="4944FDB2" w14:textId="77777777" w:rsidR="00AD5E00" w:rsidRPr="00AD5E00" w:rsidRDefault="00AD5E00" w:rsidP="00AD5E00">
      <w:pPr>
        <w:widowControl w:val="0"/>
        <w:spacing w:after="0" w:line="295" w:lineRule="exact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5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 базы практики/</w:t>
      </w:r>
    </w:p>
    <w:p w14:paraId="76C56EC0" w14:textId="77777777" w:rsidR="00AD5E00" w:rsidRPr="00AD5E00" w:rsidRDefault="00AD5E00" w:rsidP="00AD5E00">
      <w:pPr>
        <w:widowControl w:val="0"/>
        <w:spacing w:after="0" w:line="295" w:lineRule="exact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5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Главный врач (директор)</w:t>
      </w:r>
    </w:p>
    <w:p w14:paraId="0F36BAD5" w14:textId="77777777" w:rsidR="00AD5E00" w:rsidRPr="00AD5E00" w:rsidRDefault="00AD5E00" w:rsidP="00AD5E00">
      <w:pPr>
        <w:widowControl w:val="0"/>
        <w:spacing w:after="104" w:line="295" w:lineRule="exact"/>
        <w:ind w:left="5670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AD5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И.О.Фамилия</w:t>
      </w:r>
      <w:proofErr w:type="spellEnd"/>
    </w:p>
    <w:p w14:paraId="41AA3341" w14:textId="77777777" w:rsidR="00AD5E00" w:rsidRPr="00AD5E00" w:rsidRDefault="00AD5E00" w:rsidP="00AD5E00">
      <w:pPr>
        <w:widowControl w:val="0"/>
        <w:tabs>
          <w:tab w:val="left" w:leader="underscore" w:pos="7102"/>
        </w:tabs>
        <w:spacing w:after="0" w:line="240" w:lineRule="exact"/>
        <w:ind w:left="5670" w:right="-1"/>
        <w:jc w:val="both"/>
        <w:rPr>
          <w:rFonts w:ascii="Times New Roman" w:eastAsia="Impact" w:hAnsi="Times New Roman" w:cs="Times New Roman"/>
          <w:sz w:val="21"/>
          <w:szCs w:val="21"/>
        </w:rPr>
      </w:pPr>
      <w:r w:rsidRPr="00AD5E00">
        <w:rPr>
          <w:rFonts w:ascii="Times New Roman" w:eastAsia="Impact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_____________ 20__</w:t>
      </w:r>
    </w:p>
    <w:p w14:paraId="397D0F18" w14:textId="77777777" w:rsidR="00AD5E00" w:rsidRPr="00AD5E00" w:rsidRDefault="00AD5E00" w:rsidP="00AD5E00">
      <w:pPr>
        <w:widowControl w:val="0"/>
        <w:spacing w:after="1174" w:line="380" w:lineRule="exact"/>
        <w:ind w:left="5670" w:right="-1"/>
        <w:rPr>
          <w:rFonts w:ascii="Times New Roman" w:eastAsia="Times New Roman" w:hAnsi="Times New Roman" w:cs="Times New Roman"/>
          <w:spacing w:val="-10"/>
          <w:sz w:val="32"/>
          <w:szCs w:val="32"/>
        </w:rPr>
      </w:pPr>
      <w:bookmarkStart w:id="1" w:name="bookmark8"/>
      <w:proofErr w:type="spellStart"/>
      <w:r w:rsidRPr="00AD5E00">
        <w:rPr>
          <w:rFonts w:ascii="Times New Roman" w:eastAsia="Times New Roman" w:hAnsi="Times New Roman" w:cs="Times New Roman"/>
          <w:spacing w:val="-10"/>
          <w:sz w:val="32"/>
          <w:szCs w:val="32"/>
        </w:rPr>
        <w:t>м.п</w:t>
      </w:r>
      <w:proofErr w:type="spellEnd"/>
      <w:r w:rsidRPr="00AD5E00">
        <w:rPr>
          <w:rFonts w:ascii="Times New Roman" w:eastAsia="Times New Roman" w:hAnsi="Times New Roman" w:cs="Times New Roman"/>
          <w:spacing w:val="-10"/>
          <w:sz w:val="32"/>
          <w:szCs w:val="32"/>
        </w:rPr>
        <w:t>.</w:t>
      </w:r>
      <w:bookmarkEnd w:id="1"/>
    </w:p>
    <w:p w14:paraId="0DB8D454" w14:textId="77777777" w:rsidR="00AD5E00" w:rsidRPr="00AD5E00" w:rsidRDefault="00AD5E00" w:rsidP="00AD5E00">
      <w:pPr>
        <w:widowControl w:val="0"/>
        <w:tabs>
          <w:tab w:val="left" w:leader="underscore" w:pos="59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D5E0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ОТЧЕТ</w:t>
      </w:r>
    </w:p>
    <w:p w14:paraId="06B64E5F" w14:textId="77777777" w:rsidR="00AD5E00" w:rsidRPr="00AD5E00" w:rsidRDefault="00AD5E00" w:rsidP="00AD5E00">
      <w:pPr>
        <w:widowControl w:val="0"/>
        <w:tabs>
          <w:tab w:val="left" w:leader="underscore" w:pos="59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5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выполнении производственной практики </w:t>
      </w:r>
      <w:r w:rsidRPr="00AD5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«Врачебная медико-профилактическая» </w:t>
      </w:r>
      <w:r w:rsidRPr="00AD5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(профиль </w:t>
      </w:r>
      <w:proofErr w:type="spellStart"/>
      <w:r w:rsidRPr="00AD5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субординатуры</w:t>
      </w:r>
      <w:proofErr w:type="spellEnd"/>
      <w:r w:rsidRPr="00AD5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2B69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Лабораторные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AD5E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AD5E00" w:rsidRPr="00AD5E00" w14:paraId="6C7CD409" w14:textId="77777777" w:rsidTr="002D769D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14:paraId="1AE93A4D" w14:textId="77777777" w:rsidR="00AD5E00" w:rsidRPr="00AD5E00" w:rsidRDefault="00AD5E00" w:rsidP="00AD5E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</w:p>
          <w:p w14:paraId="006E60C3" w14:textId="77777777" w:rsidR="00AD5E00" w:rsidRPr="00AD5E00" w:rsidRDefault="00AD5E00" w:rsidP="00AD5E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</w:p>
          <w:p w14:paraId="2582C294" w14:textId="77777777" w:rsidR="00AD5E00" w:rsidRPr="00AD5E00" w:rsidRDefault="00AD5E00" w:rsidP="00AD5E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</w:t>
            </w:r>
          </w:p>
          <w:p w14:paraId="246F61EA" w14:textId="77777777" w:rsidR="00AD5E00" w:rsidRPr="00AD5E00" w:rsidRDefault="00AD5E00" w:rsidP="00AD5E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Курс, учебная группа №</w:t>
            </w:r>
          </w:p>
          <w:p w14:paraId="600C0B2F" w14:textId="77777777" w:rsidR="00AD5E00" w:rsidRPr="00AD5E00" w:rsidRDefault="00AD5E00" w:rsidP="00AD5E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91602F9" w14:textId="77777777" w:rsidR="00AD5E00" w:rsidRPr="00AD5E00" w:rsidRDefault="00AD5E00" w:rsidP="00AD5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5E00" w:rsidRPr="00AD5E00" w14:paraId="75EFF4F4" w14:textId="77777777" w:rsidTr="002D769D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0BDF4559" w14:textId="77777777" w:rsidR="00AD5E00" w:rsidRPr="00AD5E00" w:rsidRDefault="00AD5E00" w:rsidP="00AD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74265A" w14:textId="77777777" w:rsidR="00AD5E00" w:rsidRPr="00AD5E00" w:rsidRDefault="00AD5E00" w:rsidP="00AD5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5E00" w:rsidRPr="00AD5E00" w14:paraId="1B0BE964" w14:textId="77777777" w:rsidTr="002D769D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11951F91" w14:textId="77777777" w:rsidR="00AD5E00" w:rsidRPr="00AD5E00" w:rsidRDefault="00AD5E00" w:rsidP="00AD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0E8B8F2" w14:textId="77777777" w:rsidR="00AD5E00" w:rsidRPr="00AD5E00" w:rsidRDefault="00AD5E00" w:rsidP="00AD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5E00" w:rsidRPr="00AD5E00" w14:paraId="2F4B1EEA" w14:textId="77777777" w:rsidTr="002D769D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33057420" w14:textId="77777777" w:rsidR="00AD5E00" w:rsidRPr="00AD5E00" w:rsidRDefault="00AD5E00" w:rsidP="00AD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44BE72" w14:textId="77777777" w:rsidR="00AD5E00" w:rsidRPr="00AD5E00" w:rsidRDefault="00AD5E00" w:rsidP="00AD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5E00" w:rsidRPr="00AD5E00" w14:paraId="1AD668A7" w14:textId="77777777" w:rsidTr="002D769D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14:paraId="6FEDC874" w14:textId="77777777" w:rsidR="00AD5E00" w:rsidRPr="00AD5E00" w:rsidRDefault="00AD5E00" w:rsidP="00AD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02FF4FE" w14:textId="77777777" w:rsidR="00AD5E00" w:rsidRPr="00AD5E00" w:rsidRDefault="00AD5E00" w:rsidP="00AD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7980DF" w14:textId="77777777" w:rsidR="00AD5E00" w:rsidRPr="00AD5E00" w:rsidRDefault="00AD5E00" w:rsidP="00AD5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51B951" w14:textId="77777777" w:rsidR="002B69F4" w:rsidRPr="002B69F4" w:rsidRDefault="002B69F4" w:rsidP="002B69F4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 СУБОРДИНАТУРЫ «ЛАБОРАТОРНЫЕ ИССЛЕДОВАНИЯ»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75"/>
        <w:gridCol w:w="567"/>
        <w:gridCol w:w="851"/>
        <w:gridCol w:w="707"/>
        <w:gridCol w:w="703"/>
        <w:gridCol w:w="7"/>
      </w:tblGrid>
      <w:tr w:rsidR="002B69F4" w:rsidRPr="002B69F4" w14:paraId="5C4CCAF9" w14:textId="77777777" w:rsidTr="002D769D">
        <w:trPr>
          <w:gridAfter w:val="1"/>
          <w:wAfter w:w="7" w:type="dxa"/>
          <w:trHeight w:val="1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04C9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9F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5ADF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практических навыков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24A2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2C00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Освоено</w:t>
            </w:r>
          </w:p>
        </w:tc>
      </w:tr>
      <w:tr w:rsidR="002B69F4" w:rsidRPr="002B69F4" w14:paraId="2258625F" w14:textId="77777777" w:rsidTr="002D769D">
        <w:trPr>
          <w:cantSplit/>
          <w:trHeight w:val="10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9D89" w14:textId="77777777" w:rsidR="002B69F4" w:rsidRPr="002B69F4" w:rsidRDefault="002B69F4" w:rsidP="002B69F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3389" w14:textId="77777777" w:rsidR="002B69F4" w:rsidRPr="002B69F4" w:rsidRDefault="002B69F4" w:rsidP="002B69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B8F367" w14:textId="77777777" w:rsidR="002B69F4" w:rsidRPr="002B69F4" w:rsidRDefault="002B69F4" w:rsidP="002B69F4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5E67B8" w14:textId="77777777" w:rsidR="002B69F4" w:rsidRPr="002B69F4" w:rsidRDefault="002B69F4" w:rsidP="002B69F4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14:paraId="2ABDEB9E" w14:textId="77777777" w:rsidR="002B69F4" w:rsidRPr="002B69F4" w:rsidRDefault="002B69F4" w:rsidP="002B69F4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04C3EB" w14:textId="77777777" w:rsidR="002B69F4" w:rsidRPr="002B69F4" w:rsidRDefault="002B69F4" w:rsidP="002B69F4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14:paraId="78DCFF0F" w14:textId="77777777" w:rsidR="002B69F4" w:rsidRPr="002B69F4" w:rsidRDefault="002B69F4" w:rsidP="002B69F4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31E9D8" w14:textId="77777777" w:rsidR="002B69F4" w:rsidRPr="002B69F4" w:rsidRDefault="002B69F4" w:rsidP="002B69F4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14:paraId="02E4E601" w14:textId="77777777" w:rsidR="002B69F4" w:rsidRPr="002B69F4" w:rsidRDefault="002B69F4" w:rsidP="002B69F4">
            <w:pPr>
              <w:spacing w:after="0" w:line="27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</w:p>
        </w:tc>
      </w:tr>
      <w:tr w:rsidR="002B69F4" w:rsidRPr="002B69F4" w14:paraId="38E5F7EF" w14:textId="77777777" w:rsidTr="002D769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E39" w14:textId="77777777" w:rsidR="002B69F4" w:rsidRPr="002B69F4" w:rsidRDefault="002B69F4" w:rsidP="002B69F4">
            <w:pPr>
              <w:numPr>
                <w:ilvl w:val="0"/>
                <w:numId w:val="1"/>
              </w:numPr>
              <w:tabs>
                <w:tab w:val="left" w:pos="0"/>
                <w:tab w:val="num" w:pos="426"/>
              </w:tabs>
              <w:spacing w:after="0" w:line="276" w:lineRule="auto"/>
              <w:ind w:left="426" w:right="-57" w:hanging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4AB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лабораторных исследований в рамках контрольной (надзорной)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D44B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8B9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521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573F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B69F4" w:rsidRPr="002B69F4" w14:paraId="5707607D" w14:textId="77777777" w:rsidTr="002D769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2F7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115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мер по ликвидации выявленных нарушений в ходе проведения контрольных (надзорных)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D4A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C0B2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B14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CA5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0DD01E22" w14:textId="77777777" w:rsidTr="002D769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807D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1687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форм первичной медицинской документации по лабораторной диагностике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E7B9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445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94C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B539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541C5098" w14:textId="77777777" w:rsidTr="002D769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AA57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09E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отбора проб с оформлением акта отбора проб (вода, почва, атмосферный воздух и воздух закрытых помещений)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342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008A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7D3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D64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5E17F84E" w14:textId="77777777" w:rsidTr="002D769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CB0E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D13E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подготовки проб к измерениям для проведения органолептических, радиологических, токсикологических, санитарно-химических и санитарно-физических исследований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CB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1F41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D1FD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946D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2D019D99" w14:textId="77777777" w:rsidTr="002D769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B8F4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2B5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органолептических и санитарно-химических исследований (вода, почва, атмосферный воздух и воздух закрытых помещений)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9F8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C1E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909C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839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5DD54E38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B6B9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D43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результатов исследования (протокол лабораторных исследований)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0D2C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384F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B0C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7DC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39857394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861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9980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гигиенической безопасности факторов среды обитания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C2A6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63F2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EAF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950B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2BAA6818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187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867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нормируемых параметров шума на территории населенных мест с оформлением протокола лабораторных исследований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186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DCF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16A8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750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68498343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4C1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D742" w14:textId="77777777" w:rsidR="002B69F4" w:rsidRPr="002B69F4" w:rsidRDefault="002B69F4" w:rsidP="002B69F4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параметров микроклимата (относительная влажность, температура, скорость движения воздуха) на рабочих местах с оформлением протоколов исследований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BF8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ED63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D612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19F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0807E532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B83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0931" w14:textId="77777777" w:rsidR="002B69F4" w:rsidRPr="002B69F4" w:rsidRDefault="002B69F4" w:rsidP="002B69F4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параметров естественного и искусственного освещения на рабочих местах с оформлением протоколов исследований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62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FB3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7D9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7FF0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11E3FC5B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5BD3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B04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лабораторных измерений нормируемых параметров физических производственных факторов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6F9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C680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03C0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C246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6A5538E5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EB86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63EC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протоколов лабораторных измерений физических производственных факторов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279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085A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279C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704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5B853622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E3A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0CA2" w14:textId="77777777" w:rsidR="002B69F4" w:rsidRPr="002B69F4" w:rsidRDefault="002B69F4" w:rsidP="002B69F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B69F4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eastAsia="zh-CN"/>
              </w:rPr>
              <w:t>Проведение отбора проб пищевых продуктов, продовольственного сырья и материалов, контактирующих с ними с оформлением акта и протокола испытаний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C7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C45C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33F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E252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41491E1E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A818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7038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органолептических и санитарно-химических исследований пищевых продуктов, продовольственного сырья и материалов, контактирующих с ними.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378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453D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1C69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CDAD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7C2B194A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4E8C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F0C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мощности </w:t>
            </w:r>
            <w:proofErr w:type="spellStart"/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амбиентного</w:t>
            </w:r>
            <w:proofErr w:type="spellEnd"/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эквивалента дозы гамма-излучения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9F33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3814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4DB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B3E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11EB33A7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CB0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FA1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заключения по результатам первичной токсикологической оценки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2F92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615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0FDD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B0E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6D18C5DC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FCC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3C71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класса опасности вещества по параметрам </w:t>
            </w:r>
            <w:proofErr w:type="spellStart"/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токсикометрии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1E4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5AC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C6A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BAF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1CC7E891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83A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7B12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мощности эквивалентной дозы фотонного излучения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4100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6036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CED6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B5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27B11E2B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C3CA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04D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Оценка качества проведения лабораторных и санитарно-противоэпидемических мероприятий в очагах инфекционных и паразитарных заболеваний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498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744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D2B1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CC15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4525C78E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79C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9A29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качества и эффективности иммунопрофилактики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C3F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4CF4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EBBA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C87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3EBF0DF0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B7C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947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Расчет показателей пораженности различных групп населения паразитарными заболеваниями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B7A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A7C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C7DA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EA1D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286ABC31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AE4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5A57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ежемесячных и квартальных отчетных форм (государственная и ведомственная отчетность) в автоматизированной системе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976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CC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EE1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2406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226EB929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E9E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C92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Дезинфекция на рабочем месте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A73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E270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D76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B7D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56860E09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3011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B4F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Стерилизация инструментария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B2D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45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61A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BA3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4672B685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698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F190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и стерилизация посуды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1454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D64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4C3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DF7E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4155B97B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CAD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2F4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Приготовление и стерилизация питательных сред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6C4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C05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7E88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4C3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161F8592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7B47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33B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Гигиеническая антисептика рук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05D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F922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607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BAF0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2B192BBC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F998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7F6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стерильности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103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CD98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239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506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416A08A6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C24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10E9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Определение чувствительности микроорганизма к противомикробным препаратам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699F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F4B1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4EC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8DC8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635BA4BE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9DBA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9EBF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Идентификация микроорганизма (автоматический анализатор)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C560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D25C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F23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1C8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3A32F9C7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0AFA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FFA0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чувствительности микроорганизма к противомикробным препаратам (автоматический анализатор)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8B2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67A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3FB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481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5E31C5AC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1BB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E5FD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Микроскопическое исследование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9B1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2E2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C469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0CF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05253F43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B79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1B0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Культуральное</w:t>
            </w:r>
            <w:proofErr w:type="spellEnd"/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исследование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E9E2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60FD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43E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C932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171841DA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9FE2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5536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Серологическая идентификация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F25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8A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85D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C61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51AB6425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F28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588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Серологическое исследование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E7F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AD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B60E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6FE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721F0FB1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049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491F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Молекулярная диагностика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2AD7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4842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0C4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8F1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4D9E750B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7B5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9EB8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Масс-спектрометрический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2A8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825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75C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F0C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094F7747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DFD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854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Идентификация (автоматический бактериологический анализатор)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B0E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8813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F63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4AE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69A9B8EC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DE2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EB2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МПК противомикробного препарата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31A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8E61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E23A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8D63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7C973670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2B26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C7C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микробиологических показателей безопасности продовольственного сырья (пищевой продукции)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60E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C18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C280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81AA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2A181405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53E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CD6C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Отбор проб для микробиологического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702B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37B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8ED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BD83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6D01DD01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DF4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C730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Санитарно-микробиологическое исследование фактора среды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57E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D070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E1D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3591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2B8756BB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6DB0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02BB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результатов, протоколов, заключений исследований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9B45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9004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D27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087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4326F72C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FEF2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2BD2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Приготовление питательных сред, реактивов, красителей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E554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ABFF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1F5E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8CB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57B5D058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D8A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06B6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Маркировка образцов, оформление сопроводительной документации, регистрация поступающих проб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3D8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A5C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2CAF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76E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56F2E075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3B2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ACD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состояния поствакцинального иммунитета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D1E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F26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0A2F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DC7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34FCC689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C5F1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8C70" w14:textId="77777777" w:rsidR="002B69F4" w:rsidRPr="002B69F4" w:rsidRDefault="002B69F4" w:rsidP="002B69F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B6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Ознакомление с нормативным / правовым / организационно-распорядительным документом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F04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CD7C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082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244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9F4" w:rsidRPr="002B69F4" w14:paraId="747A0A7E" w14:textId="77777777" w:rsidTr="002D769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95A" w14:textId="77777777" w:rsidR="002B69F4" w:rsidRPr="002B69F4" w:rsidRDefault="002B69F4" w:rsidP="002B69F4">
            <w:pPr>
              <w:numPr>
                <w:ilvl w:val="0"/>
                <w:numId w:val="1"/>
              </w:numPr>
              <w:spacing w:after="0" w:line="276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BC1" w14:textId="77777777" w:rsidR="002B69F4" w:rsidRPr="002B69F4" w:rsidRDefault="002B69F4" w:rsidP="002B69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беседы, лекции по санитарно-гигиеническому обучению, воспитанию и пропаганде гигиенических знаний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0D4" w14:textId="77777777" w:rsidR="002B69F4" w:rsidRPr="002B69F4" w:rsidRDefault="002B69F4" w:rsidP="002B6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9D6E" w14:textId="77777777" w:rsidR="002B69F4" w:rsidRPr="002B69F4" w:rsidRDefault="002B69F4" w:rsidP="002B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348A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915" w14:textId="77777777" w:rsidR="002B69F4" w:rsidRPr="002B69F4" w:rsidRDefault="002B69F4" w:rsidP="002B69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F18B3F" w14:textId="77777777" w:rsidR="002B69F4" w:rsidRPr="002B69F4" w:rsidRDefault="002B69F4" w:rsidP="002B69F4">
      <w:pPr>
        <w:spacing w:before="360"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Студент________________________</w:t>
      </w:r>
    </w:p>
    <w:p w14:paraId="3577B2F3" w14:textId="77777777" w:rsidR="002B69F4" w:rsidRPr="002B69F4" w:rsidRDefault="002B69F4" w:rsidP="002B69F4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2B69F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</w:t>
      </w:r>
      <w:r w:rsidRPr="002B69F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 xml:space="preserve">              </w:t>
      </w:r>
      <w:r w:rsidRPr="002B69F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(</w:t>
      </w:r>
      <w:proofErr w:type="gramStart"/>
      <w:r w:rsidRPr="002B69F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подпись)   </w:t>
      </w:r>
      <w:proofErr w:type="gramEnd"/>
      <w:r w:rsidRPr="002B69F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</w:t>
      </w:r>
      <w:r w:rsidRPr="002B69F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2B69F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 xml:space="preserve">        </w:t>
      </w:r>
      <w:r w:rsidRPr="002B69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Ф.И.О</w:t>
      </w:r>
    </w:p>
    <w:p w14:paraId="4C18DD8F" w14:textId="77777777" w:rsidR="002B69F4" w:rsidRPr="002B69F4" w:rsidRDefault="002B69F4" w:rsidP="002B69F4">
      <w:pPr>
        <w:widowControl w:val="0"/>
        <w:spacing w:after="0" w:line="240" w:lineRule="auto"/>
        <w:ind w:left="4500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69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 практики</w:t>
      </w:r>
    </w:p>
    <w:p w14:paraId="70F88326" w14:textId="77777777" w:rsidR="002B69F4" w:rsidRPr="002B69F4" w:rsidRDefault="002B69F4" w:rsidP="002B69F4">
      <w:pPr>
        <w:widowControl w:val="0"/>
        <w:tabs>
          <w:tab w:val="left" w:leader="underscore" w:pos="8572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69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от организации__________________</w:t>
      </w:r>
    </w:p>
    <w:p w14:paraId="08CC3E98" w14:textId="77777777" w:rsidR="002B69F4" w:rsidRPr="002B69F4" w:rsidRDefault="002B69F4" w:rsidP="002B69F4">
      <w:pPr>
        <w:spacing w:after="0" w:line="240" w:lineRule="auto"/>
        <w:ind w:left="6096" w:hanging="42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B69F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                         (</w:t>
      </w:r>
      <w:proofErr w:type="gramStart"/>
      <w:r w:rsidRPr="002B69F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подпись)   </w:t>
      </w:r>
      <w:proofErr w:type="gramEnd"/>
      <w:r w:rsidRPr="002B69F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            </w:t>
      </w:r>
      <w:r w:rsidRPr="002B69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Ф.И.О</w:t>
      </w:r>
    </w:p>
    <w:p w14:paraId="1E8A1561" w14:textId="77777777" w:rsidR="002B69F4" w:rsidRPr="002B69F4" w:rsidRDefault="002B69F4" w:rsidP="002B69F4">
      <w:pPr>
        <w:spacing w:after="0" w:line="240" w:lineRule="auto"/>
        <w:ind w:left="6096" w:hanging="426"/>
        <w:jc w:val="center"/>
        <w:rPr>
          <w:rFonts w:ascii="Times New Roman" w:eastAsia="Times New Roman" w:hAnsi="Times New Roman" w:cs="Times New Roman"/>
          <w:i/>
          <w:sz w:val="20"/>
          <w:szCs w:val="20"/>
          <w:highlight w:val="yellow"/>
          <w:vertAlign w:val="superscript"/>
          <w:lang w:eastAsia="ru-RU"/>
        </w:rPr>
      </w:pPr>
    </w:p>
    <w:p w14:paraId="3262DAA5" w14:textId="77777777" w:rsidR="002B69F4" w:rsidRPr="002B69F4" w:rsidRDefault="002B69F4" w:rsidP="002B69F4">
      <w:pPr>
        <w:spacing w:after="0" w:line="280" w:lineRule="exact"/>
        <w:ind w:left="495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AAC75" w14:textId="77777777" w:rsidR="000069AF" w:rsidRDefault="000069AF" w:rsidP="002B69F4">
      <w:pPr>
        <w:widowControl w:val="0"/>
        <w:spacing w:after="0" w:line="240" w:lineRule="auto"/>
        <w:ind w:right="23"/>
        <w:contextualSpacing/>
        <w:jc w:val="center"/>
      </w:pPr>
    </w:p>
    <w:sectPr w:rsidR="00006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0C1D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00"/>
    <w:rsid w:val="000069AF"/>
    <w:rsid w:val="002B69F4"/>
    <w:rsid w:val="003408F4"/>
    <w:rsid w:val="00AD5E00"/>
    <w:rsid w:val="00D1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AFDC"/>
  <w15:chartTrackingRefBased/>
  <w15:docId w15:val="{501D4434-A73E-4B4B-8F68-674BFC56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Лепешко Павел Николаевич</dc:creator>
  <cp:keywords/>
  <dc:description/>
  <cp:lastModifiedBy>Чехович Наталья Ивановна</cp:lastModifiedBy>
  <cp:revision>2</cp:revision>
  <dcterms:created xsi:type="dcterms:W3CDTF">2026-02-06T07:42:00Z</dcterms:created>
  <dcterms:modified xsi:type="dcterms:W3CDTF">2026-02-06T07:42:00Z</dcterms:modified>
</cp:coreProperties>
</file>