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6417" w:rsidRPr="001613CC" w:rsidRDefault="00A06417" w:rsidP="00A06417">
      <w:pPr>
        <w:jc w:val="center"/>
        <w:rPr>
          <w:b/>
          <w:bCs/>
          <w:sz w:val="28"/>
          <w:szCs w:val="28"/>
          <w:lang w:val="en-US" w:eastAsia="en-US"/>
        </w:rPr>
      </w:pPr>
      <w:r w:rsidRPr="001613CC">
        <w:rPr>
          <w:b/>
          <w:bCs/>
          <w:sz w:val="28"/>
          <w:szCs w:val="28"/>
          <w:lang w:val="en-US" w:eastAsia="en-US"/>
        </w:rPr>
        <w:t>MINISTRY OF HEALTH OF THE REPUBLIC OF BELARUS</w:t>
      </w:r>
    </w:p>
    <w:p w:rsidR="00A06417" w:rsidRPr="001613CC" w:rsidRDefault="00A06417" w:rsidP="00A06417">
      <w:pPr>
        <w:jc w:val="center"/>
        <w:rPr>
          <w:bCs/>
          <w:sz w:val="28"/>
          <w:szCs w:val="28"/>
          <w:lang w:val="en-US" w:eastAsia="en-US"/>
        </w:rPr>
      </w:pPr>
      <w:r w:rsidRPr="001613CC">
        <w:rPr>
          <w:bCs/>
          <w:sz w:val="28"/>
          <w:szCs w:val="28"/>
          <w:lang w:val="en-US" w:eastAsia="en-US"/>
        </w:rPr>
        <w:t xml:space="preserve">Educational institution </w:t>
      </w:r>
    </w:p>
    <w:p w:rsidR="00A06417" w:rsidRPr="001613CC" w:rsidRDefault="00A06417" w:rsidP="00A06417">
      <w:pPr>
        <w:jc w:val="center"/>
        <w:rPr>
          <w:bCs/>
          <w:sz w:val="28"/>
          <w:szCs w:val="28"/>
          <w:lang w:val="en-US" w:eastAsia="en-US"/>
        </w:rPr>
      </w:pPr>
      <w:r w:rsidRPr="001613CC">
        <w:rPr>
          <w:bCs/>
          <w:sz w:val="28"/>
          <w:szCs w:val="28"/>
          <w:lang w:val="en-US" w:eastAsia="en-US"/>
        </w:rPr>
        <w:t xml:space="preserve"> «BELARUSIAN STATE MEDICAL UNIVERSITY» </w:t>
      </w:r>
    </w:p>
    <w:p w:rsidR="00A06417" w:rsidRPr="001613CC" w:rsidRDefault="00A06417" w:rsidP="00A06417">
      <w:pPr>
        <w:jc w:val="center"/>
        <w:rPr>
          <w:bCs/>
          <w:sz w:val="28"/>
          <w:szCs w:val="28"/>
          <w:lang w:val="en-US" w:eastAsia="en-US"/>
        </w:rPr>
      </w:pPr>
      <w:r w:rsidRPr="001613CC">
        <w:rPr>
          <w:bCs/>
          <w:sz w:val="28"/>
          <w:szCs w:val="28"/>
          <w:lang w:val="en-US" w:eastAsia="en-US"/>
        </w:rPr>
        <w:t xml:space="preserve">Practice base </w:t>
      </w:r>
    </w:p>
    <w:p w:rsidR="00A06417" w:rsidRPr="001613CC" w:rsidRDefault="00A06417" w:rsidP="00A06417">
      <w:pPr>
        <w:jc w:val="center"/>
        <w:rPr>
          <w:bCs/>
          <w:i/>
          <w:iCs/>
          <w:sz w:val="28"/>
          <w:szCs w:val="28"/>
          <w:lang w:val="en-US" w:eastAsia="en-US"/>
        </w:rPr>
      </w:pPr>
      <w:r w:rsidRPr="001613CC">
        <w:rPr>
          <w:bCs/>
          <w:i/>
          <w:iCs/>
          <w:sz w:val="28"/>
          <w:szCs w:val="28"/>
          <w:lang w:val="en-US" w:eastAsia="en-US"/>
        </w:rPr>
        <w:t>NAME OF THE HEALTHCARE ORGANIZATION</w:t>
      </w:r>
    </w:p>
    <w:p w:rsidR="00A06417" w:rsidRPr="001613CC" w:rsidRDefault="00A06417" w:rsidP="00A06417">
      <w:pPr>
        <w:ind w:firstLine="708"/>
        <w:jc w:val="center"/>
        <w:rPr>
          <w:bCs/>
          <w:i/>
          <w:iCs/>
          <w:sz w:val="28"/>
          <w:szCs w:val="28"/>
          <w:lang w:val="en-US" w:eastAsia="en-US"/>
        </w:rPr>
      </w:pPr>
    </w:p>
    <w:p w:rsidR="00A06417" w:rsidRPr="001613CC" w:rsidRDefault="00A06417" w:rsidP="00A06417">
      <w:pPr>
        <w:ind w:left="5103" w:right="-284"/>
        <w:jc w:val="both"/>
        <w:rPr>
          <w:b/>
          <w:caps/>
          <w:sz w:val="28"/>
          <w:szCs w:val="28"/>
          <w:lang w:val="en-US"/>
        </w:rPr>
      </w:pPr>
      <w:r w:rsidRPr="001613CC">
        <w:rPr>
          <w:b/>
          <w:caps/>
          <w:sz w:val="28"/>
          <w:szCs w:val="28"/>
          <w:lang w:val="en-US"/>
        </w:rPr>
        <w:t xml:space="preserve">APPROVED </w:t>
      </w:r>
    </w:p>
    <w:p w:rsidR="00A06417" w:rsidRPr="001613CC" w:rsidRDefault="00A06417" w:rsidP="00A06417">
      <w:pPr>
        <w:ind w:left="5103" w:right="-284"/>
        <w:jc w:val="both"/>
        <w:rPr>
          <w:b/>
          <w:caps/>
          <w:sz w:val="28"/>
          <w:szCs w:val="28"/>
          <w:lang w:val="en-US"/>
        </w:rPr>
      </w:pPr>
      <w:r w:rsidRPr="001613CC">
        <w:rPr>
          <w:sz w:val="28"/>
          <w:szCs w:val="28"/>
          <w:lang w:val="en-US" w:eastAsia="en-US"/>
        </w:rPr>
        <w:t>by the Head Doctor</w:t>
      </w:r>
    </w:p>
    <w:p w:rsidR="00A06417" w:rsidRPr="001613CC" w:rsidRDefault="00A06417" w:rsidP="00A06417">
      <w:pPr>
        <w:ind w:left="5103" w:right="-1"/>
        <w:jc w:val="both"/>
        <w:rPr>
          <w:sz w:val="28"/>
          <w:szCs w:val="28"/>
          <w:lang w:val="en-US" w:eastAsia="en-US"/>
        </w:rPr>
      </w:pPr>
      <w:r w:rsidRPr="001613CC">
        <w:rPr>
          <w:sz w:val="28"/>
          <w:szCs w:val="28"/>
          <w:lang w:val="en-US" w:eastAsia="en-US"/>
        </w:rPr>
        <w:t>________________</w:t>
      </w:r>
      <w:proofErr w:type="gramStart"/>
      <w:r w:rsidRPr="001613CC">
        <w:rPr>
          <w:sz w:val="28"/>
          <w:szCs w:val="28"/>
          <w:lang w:val="en-US" w:eastAsia="en-US"/>
        </w:rPr>
        <w:t>_</w:t>
      </w:r>
      <w:r w:rsidRPr="00A06417">
        <w:rPr>
          <w:sz w:val="28"/>
          <w:szCs w:val="28"/>
          <w:lang w:val="en-US" w:eastAsia="en-US"/>
        </w:rPr>
        <w:t xml:space="preserve">  </w:t>
      </w:r>
      <w:r w:rsidRPr="001613CC">
        <w:rPr>
          <w:sz w:val="28"/>
          <w:szCs w:val="28"/>
          <w:lang w:val="en-US" w:eastAsia="en-US"/>
        </w:rPr>
        <w:t>(</w:t>
      </w:r>
      <w:proofErr w:type="gramEnd"/>
      <w:r w:rsidRPr="001613CC">
        <w:rPr>
          <w:sz w:val="28"/>
          <w:szCs w:val="28"/>
          <w:lang w:val="en-US" w:eastAsia="en-US"/>
        </w:rPr>
        <w:t>full name)</w:t>
      </w:r>
    </w:p>
    <w:p w:rsidR="00A06417" w:rsidRPr="001613CC" w:rsidRDefault="00A06417" w:rsidP="00A06417">
      <w:pPr>
        <w:ind w:left="5103"/>
        <w:jc w:val="both"/>
        <w:rPr>
          <w:sz w:val="28"/>
          <w:szCs w:val="28"/>
          <w:lang w:val="en-US" w:eastAsia="en-US"/>
        </w:rPr>
      </w:pPr>
      <w:r w:rsidRPr="001613CC">
        <w:rPr>
          <w:sz w:val="28"/>
          <w:szCs w:val="28"/>
          <w:lang w:val="en-US" w:eastAsia="en-US"/>
        </w:rPr>
        <w:t>___________________________</w:t>
      </w:r>
    </w:p>
    <w:p w:rsidR="00A06417" w:rsidRPr="001613CC" w:rsidRDefault="00A06417" w:rsidP="00A06417">
      <w:pPr>
        <w:tabs>
          <w:tab w:val="left" w:pos="6051"/>
        </w:tabs>
        <w:ind w:left="5670"/>
        <w:rPr>
          <w:bCs/>
          <w:sz w:val="28"/>
          <w:szCs w:val="28"/>
          <w:lang w:val="en-US" w:eastAsia="en-US"/>
        </w:rPr>
      </w:pPr>
      <w:r w:rsidRPr="001613CC">
        <w:rPr>
          <w:bCs/>
          <w:sz w:val="28"/>
          <w:szCs w:val="28"/>
          <w:lang w:val="en-US" w:eastAsia="en-US"/>
        </w:rPr>
        <w:t xml:space="preserve">     </w:t>
      </w:r>
      <w:r>
        <w:rPr>
          <w:bCs/>
          <w:sz w:val="28"/>
          <w:szCs w:val="28"/>
          <w:lang w:val="en-US" w:eastAsia="en-US"/>
        </w:rPr>
        <w:t xml:space="preserve"> (</w:t>
      </w:r>
      <w:proofErr w:type="gramStart"/>
      <w:r>
        <w:rPr>
          <w:bCs/>
          <w:sz w:val="28"/>
          <w:szCs w:val="28"/>
          <w:lang w:val="en-US" w:eastAsia="en-US"/>
        </w:rPr>
        <w:t xml:space="preserve">date)   </w:t>
      </w:r>
      <w:proofErr w:type="gramEnd"/>
      <w:r>
        <w:rPr>
          <w:bCs/>
          <w:sz w:val="28"/>
          <w:szCs w:val="28"/>
          <w:lang w:val="en-US" w:eastAsia="en-US"/>
        </w:rPr>
        <w:t xml:space="preserve">           </w:t>
      </w:r>
      <w:r w:rsidRPr="001613CC">
        <w:rPr>
          <w:bCs/>
          <w:sz w:val="28"/>
          <w:szCs w:val="28"/>
          <w:lang w:val="en-US" w:eastAsia="en-US"/>
        </w:rPr>
        <w:t>STAMP</w:t>
      </w:r>
    </w:p>
    <w:p w:rsidR="00A06417" w:rsidRPr="001613CC" w:rsidRDefault="00A06417" w:rsidP="00A06417">
      <w:pPr>
        <w:spacing w:before="1560"/>
        <w:jc w:val="center"/>
        <w:rPr>
          <w:b/>
          <w:bCs/>
          <w:caps/>
          <w:spacing w:val="100"/>
          <w:sz w:val="28"/>
          <w:szCs w:val="28"/>
          <w:lang w:val="fr-FR" w:eastAsia="en-US"/>
        </w:rPr>
      </w:pPr>
      <w:r w:rsidRPr="001613CC">
        <w:rPr>
          <w:b/>
          <w:bCs/>
          <w:caps/>
          <w:spacing w:val="100"/>
          <w:sz w:val="28"/>
          <w:szCs w:val="28"/>
          <w:lang w:val="fr-FR" w:eastAsia="en-US"/>
        </w:rPr>
        <w:t>Report</w:t>
      </w:r>
    </w:p>
    <w:p w:rsidR="00A06417" w:rsidRDefault="00A06417" w:rsidP="00A06417">
      <w:pPr>
        <w:jc w:val="center"/>
        <w:rPr>
          <w:b/>
          <w:sz w:val="28"/>
          <w:szCs w:val="28"/>
          <w:lang w:val="en-US"/>
        </w:rPr>
      </w:pPr>
      <w:r w:rsidRPr="009231FF">
        <w:rPr>
          <w:b/>
          <w:sz w:val="28"/>
          <w:szCs w:val="28"/>
          <w:lang w:val="en-US"/>
        </w:rPr>
        <w:t xml:space="preserve">ON THE IMPLEMENTATION OF THE PROGRAM WORK </w:t>
      </w:r>
    </w:p>
    <w:p w:rsidR="00A06417" w:rsidRPr="00FF66DA" w:rsidRDefault="00A06417" w:rsidP="00A06417">
      <w:pPr>
        <w:jc w:val="center"/>
        <w:rPr>
          <w:color w:val="000000"/>
          <w:sz w:val="28"/>
          <w:szCs w:val="28"/>
          <w:lang w:val="en-US" w:bidi="ru-RU"/>
        </w:rPr>
      </w:pPr>
      <w:r w:rsidRPr="009231FF">
        <w:rPr>
          <w:b/>
          <w:sz w:val="28"/>
          <w:szCs w:val="28"/>
          <w:lang w:val="en-US"/>
        </w:rPr>
        <w:t>EXPERIENCE PRACTICE</w:t>
      </w:r>
      <w:r w:rsidRPr="00FF66DA">
        <w:rPr>
          <w:color w:val="000000"/>
          <w:sz w:val="28"/>
          <w:szCs w:val="28"/>
          <w:lang w:val="en-US" w:bidi="ru-RU"/>
        </w:rPr>
        <w:t xml:space="preserve"> </w:t>
      </w:r>
      <w:r w:rsidRPr="005532DB">
        <w:rPr>
          <w:b/>
          <w:sz w:val="28"/>
          <w:szCs w:val="28"/>
          <w:lang w:val="en-US"/>
        </w:rPr>
        <w:t>«</w:t>
      </w:r>
      <w:r w:rsidRPr="005532DB">
        <w:rPr>
          <w:b/>
          <w:sz w:val="28"/>
          <w:szCs w:val="28"/>
          <w:lang w:val="en-AU"/>
        </w:rPr>
        <w:t xml:space="preserve">MEDICAL OUTPATIENT PRACTICE </w:t>
      </w:r>
      <w:r w:rsidRPr="005532DB">
        <w:rPr>
          <w:b/>
          <w:sz w:val="28"/>
          <w:szCs w:val="28"/>
          <w:lang w:val="en-US"/>
        </w:rPr>
        <w:br/>
      </w:r>
      <w:r w:rsidRPr="005532DB">
        <w:rPr>
          <w:b/>
          <w:sz w:val="28"/>
          <w:szCs w:val="28"/>
          <w:lang w:val="en-AU"/>
        </w:rPr>
        <w:t>(THERAPEUTIC DENTISTRY</w:t>
      </w:r>
      <w:r w:rsidRPr="005532DB">
        <w:rPr>
          <w:b/>
          <w:sz w:val="28"/>
          <w:szCs w:val="28"/>
          <w:lang w:val="en-US"/>
        </w:rPr>
        <w:t>)»</w:t>
      </w:r>
    </w:p>
    <w:p w:rsidR="00A06417" w:rsidRPr="007F029F" w:rsidRDefault="00A06417" w:rsidP="00A06417">
      <w:pPr>
        <w:jc w:val="center"/>
        <w:rPr>
          <w:color w:val="000000"/>
          <w:sz w:val="28"/>
          <w:szCs w:val="28"/>
          <w:lang w:val="en-US" w:bidi="ru-RU"/>
        </w:rPr>
      </w:pPr>
      <w:r w:rsidRPr="007F029F">
        <w:rPr>
          <w:color w:val="000000"/>
          <w:sz w:val="28"/>
          <w:szCs w:val="28"/>
          <w:lang w:val="en-US" w:bidi="ru-RU"/>
        </w:rPr>
        <w:t xml:space="preserve"> </w:t>
      </w:r>
    </w:p>
    <w:p w:rsidR="00A06417" w:rsidRPr="007F029F" w:rsidRDefault="00A06417" w:rsidP="00A06417">
      <w:pPr>
        <w:widowControl w:val="0"/>
        <w:ind w:left="200"/>
        <w:jc w:val="center"/>
        <w:rPr>
          <w:color w:val="000000"/>
          <w:sz w:val="26"/>
          <w:szCs w:val="26"/>
          <w:lang w:val="en-US" w:bidi="ru-RU"/>
        </w:rPr>
      </w:pPr>
    </w:p>
    <w:p w:rsidR="00A06417" w:rsidRPr="007F029F" w:rsidRDefault="00A06417" w:rsidP="00A06417">
      <w:pPr>
        <w:jc w:val="both"/>
        <w:rPr>
          <w:sz w:val="28"/>
          <w:szCs w:val="28"/>
          <w:lang w:val="en-US"/>
        </w:rPr>
      </w:pPr>
    </w:p>
    <w:tbl>
      <w:tblPr>
        <w:tblW w:w="9889" w:type="dxa"/>
        <w:tblLook w:val="01E0" w:firstRow="1" w:lastRow="1" w:firstColumn="1" w:lastColumn="1" w:noHBand="0" w:noVBand="0"/>
      </w:tblPr>
      <w:tblGrid>
        <w:gridCol w:w="4077"/>
        <w:gridCol w:w="5812"/>
      </w:tblGrid>
      <w:tr w:rsidR="00A06417" w:rsidRPr="00613542" w:rsidTr="00DE01D6">
        <w:tc>
          <w:tcPr>
            <w:tcW w:w="4077" w:type="dxa"/>
          </w:tcPr>
          <w:p w:rsidR="00A06417" w:rsidRPr="00613542" w:rsidRDefault="00A06417" w:rsidP="00A06417">
            <w:pPr>
              <w:jc w:val="both"/>
              <w:rPr>
                <w:sz w:val="28"/>
                <w:szCs w:val="28"/>
              </w:rPr>
            </w:pPr>
            <w:r w:rsidRPr="009231FF">
              <w:rPr>
                <w:sz w:val="28"/>
                <w:szCs w:val="28"/>
                <w:lang w:val="en-US"/>
              </w:rPr>
              <w:t xml:space="preserve">Student </w:t>
            </w:r>
          </w:p>
        </w:tc>
        <w:tc>
          <w:tcPr>
            <w:tcW w:w="5812" w:type="dxa"/>
            <w:tcBorders>
              <w:bottom w:val="single" w:sz="4" w:space="0" w:color="auto"/>
            </w:tcBorders>
            <w:shd w:val="clear" w:color="auto" w:fill="auto"/>
          </w:tcPr>
          <w:p w:rsidR="00A06417" w:rsidRPr="00192192" w:rsidRDefault="00A06417" w:rsidP="00A06417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Surname Name</w:t>
            </w:r>
          </w:p>
        </w:tc>
      </w:tr>
      <w:tr w:rsidR="00A06417" w:rsidRPr="00613542" w:rsidTr="00DE01D6">
        <w:tc>
          <w:tcPr>
            <w:tcW w:w="4077" w:type="dxa"/>
          </w:tcPr>
          <w:p w:rsidR="00A06417" w:rsidRPr="00613542" w:rsidRDefault="00A06417" w:rsidP="00A06417">
            <w:pPr>
              <w:jc w:val="both"/>
              <w:rPr>
                <w:sz w:val="28"/>
                <w:szCs w:val="28"/>
              </w:rPr>
            </w:pPr>
            <w:r w:rsidRPr="009231FF">
              <w:rPr>
                <w:sz w:val="28"/>
                <w:szCs w:val="28"/>
                <w:lang w:val="en-US"/>
              </w:rPr>
              <w:t xml:space="preserve">Specialty </w:t>
            </w:r>
          </w:p>
        </w:tc>
        <w:tc>
          <w:tcPr>
            <w:tcW w:w="5812" w:type="dxa"/>
            <w:tcBorders>
              <w:bottom w:val="single" w:sz="4" w:space="0" w:color="auto"/>
            </w:tcBorders>
            <w:shd w:val="clear" w:color="auto" w:fill="auto"/>
          </w:tcPr>
          <w:p w:rsidR="00A06417" w:rsidRPr="00192192" w:rsidRDefault="00A06417" w:rsidP="00A06417">
            <w:pPr>
              <w:jc w:val="both"/>
              <w:rPr>
                <w:sz w:val="28"/>
                <w:szCs w:val="28"/>
                <w:lang w:val="en-US"/>
              </w:rPr>
            </w:pPr>
            <w:bookmarkStart w:id="0" w:name="_Hlk219299903"/>
            <w:r w:rsidRPr="00192192">
              <w:rPr>
                <w:sz w:val="28"/>
                <w:szCs w:val="28"/>
                <w:lang w:val="en-US"/>
              </w:rPr>
              <w:t xml:space="preserve">7-07-0911-03 </w:t>
            </w:r>
            <w:bookmarkEnd w:id="0"/>
            <w:r w:rsidRPr="00192192">
              <w:rPr>
                <w:sz w:val="28"/>
                <w:szCs w:val="28"/>
                <w:lang w:val="en-US"/>
              </w:rPr>
              <w:t>«Dentistry»</w:t>
            </w:r>
          </w:p>
        </w:tc>
      </w:tr>
      <w:tr w:rsidR="00A06417" w:rsidRPr="00A06417" w:rsidTr="00DE01D6">
        <w:tc>
          <w:tcPr>
            <w:tcW w:w="4077" w:type="dxa"/>
          </w:tcPr>
          <w:p w:rsidR="00A06417" w:rsidRPr="00613542" w:rsidRDefault="00A06417" w:rsidP="00A06417">
            <w:pPr>
              <w:jc w:val="both"/>
              <w:rPr>
                <w:sz w:val="28"/>
                <w:szCs w:val="28"/>
              </w:rPr>
            </w:pPr>
            <w:r w:rsidRPr="009231FF">
              <w:rPr>
                <w:sz w:val="28"/>
                <w:szCs w:val="28"/>
                <w:lang w:val="en-US"/>
              </w:rPr>
              <w:t xml:space="preserve">Faculty </w:t>
            </w:r>
          </w:p>
        </w:tc>
        <w:tc>
          <w:tcPr>
            <w:tcW w:w="5812" w:type="dxa"/>
            <w:tcBorders>
              <w:bottom w:val="single" w:sz="4" w:space="0" w:color="auto"/>
            </w:tcBorders>
            <w:shd w:val="clear" w:color="auto" w:fill="auto"/>
          </w:tcPr>
          <w:p w:rsidR="00A06417" w:rsidRPr="002042F7" w:rsidRDefault="00A06417" w:rsidP="00A06417">
            <w:pPr>
              <w:rPr>
                <w:lang w:val="en-US"/>
              </w:rPr>
            </w:pPr>
            <w:r w:rsidRPr="00192192">
              <w:rPr>
                <w:sz w:val="28"/>
                <w:szCs w:val="28"/>
                <w:lang w:val="en-US"/>
              </w:rPr>
              <w:t>Medical Faculty for International Students</w:t>
            </w:r>
          </w:p>
        </w:tc>
      </w:tr>
      <w:tr w:rsidR="00A06417" w:rsidRPr="00A06417" w:rsidTr="00DE01D6">
        <w:tc>
          <w:tcPr>
            <w:tcW w:w="4077" w:type="dxa"/>
          </w:tcPr>
          <w:p w:rsidR="00A06417" w:rsidRPr="001613CC" w:rsidRDefault="00A06417" w:rsidP="00A06417">
            <w:pPr>
              <w:jc w:val="both"/>
              <w:rPr>
                <w:sz w:val="28"/>
                <w:szCs w:val="28"/>
                <w:lang w:val="en-US"/>
              </w:rPr>
            </w:pPr>
            <w:r w:rsidRPr="009231FF">
              <w:rPr>
                <w:sz w:val="28"/>
                <w:szCs w:val="28"/>
                <w:lang w:val="en-US"/>
              </w:rPr>
              <w:t xml:space="preserve">Year of study, student group № 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06417" w:rsidRPr="001613CC" w:rsidRDefault="00A06417" w:rsidP="00A06417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  <w:r w:rsidRPr="00192192">
              <w:rPr>
                <w:sz w:val="28"/>
                <w:szCs w:val="28"/>
                <w:vertAlign w:val="superscript"/>
                <w:lang w:val="en-US"/>
              </w:rPr>
              <w:t>rd</w:t>
            </w:r>
            <w:r>
              <w:rPr>
                <w:sz w:val="28"/>
                <w:szCs w:val="28"/>
                <w:lang w:val="en-US"/>
              </w:rPr>
              <w:t xml:space="preserve"> year, group #</w:t>
            </w:r>
          </w:p>
        </w:tc>
      </w:tr>
      <w:tr w:rsidR="00A06417" w:rsidRPr="00613542" w:rsidTr="00DE01D6">
        <w:tc>
          <w:tcPr>
            <w:tcW w:w="4077" w:type="dxa"/>
          </w:tcPr>
          <w:p w:rsidR="00A06417" w:rsidRPr="00613542" w:rsidRDefault="00A06417" w:rsidP="00A06417">
            <w:pPr>
              <w:jc w:val="both"/>
              <w:rPr>
                <w:sz w:val="28"/>
                <w:szCs w:val="28"/>
              </w:rPr>
            </w:pPr>
            <w:r w:rsidRPr="009231FF">
              <w:rPr>
                <w:sz w:val="28"/>
                <w:szCs w:val="28"/>
                <w:lang w:val="en-US"/>
              </w:rPr>
              <w:t>Period of practice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06417" w:rsidRPr="00613542" w:rsidRDefault="00A06417" w:rsidP="00A0641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6.07.2026 - 17.07.2026</w:t>
            </w:r>
            <w:bookmarkStart w:id="1" w:name="_GoBack"/>
            <w:bookmarkEnd w:id="1"/>
          </w:p>
        </w:tc>
      </w:tr>
    </w:tbl>
    <w:p w:rsidR="00A06417" w:rsidRPr="00613542" w:rsidRDefault="00A06417" w:rsidP="00A06417">
      <w:pPr>
        <w:keepNext/>
        <w:keepLines/>
        <w:spacing w:before="40"/>
        <w:outlineLvl w:val="2"/>
        <w:rPr>
          <w:color w:val="243F60"/>
          <w:sz w:val="28"/>
          <w:szCs w:val="28"/>
          <w:lang w:val="en-US"/>
        </w:rPr>
      </w:pPr>
    </w:p>
    <w:tbl>
      <w:tblPr>
        <w:tblW w:w="9783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"/>
        <w:gridCol w:w="4821"/>
        <w:gridCol w:w="992"/>
        <w:gridCol w:w="1276"/>
        <w:gridCol w:w="850"/>
        <w:gridCol w:w="1278"/>
      </w:tblGrid>
      <w:tr w:rsidR="00A06417" w:rsidRPr="00EE6A0F" w:rsidTr="00DE01D6">
        <w:trPr>
          <w:trHeight w:hRule="exact" w:val="443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6417" w:rsidRPr="00A45FCF" w:rsidRDefault="00A06417" w:rsidP="00DE01D6">
            <w:pPr>
              <w:widowControl w:val="0"/>
              <w:spacing w:line="240" w:lineRule="exact"/>
              <w:ind w:left="-15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A45FCF">
              <w:rPr>
                <w:b/>
                <w:bCs/>
                <w:color w:val="000000"/>
                <w:sz w:val="24"/>
                <w:szCs w:val="24"/>
                <w:lang w:bidi="ru-RU"/>
              </w:rPr>
              <w:t>№</w:t>
            </w:r>
          </w:p>
        </w:tc>
        <w:tc>
          <w:tcPr>
            <w:tcW w:w="48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6417" w:rsidRPr="00EE6A0F" w:rsidRDefault="00A06417" w:rsidP="00DE01D6">
            <w:pPr>
              <w:widowControl w:val="0"/>
              <w:spacing w:line="298" w:lineRule="exact"/>
              <w:jc w:val="center"/>
              <w:rPr>
                <w:b/>
                <w:color w:val="000000"/>
                <w:sz w:val="24"/>
                <w:szCs w:val="24"/>
                <w:lang w:val="en-US" w:bidi="ru-RU"/>
              </w:rPr>
            </w:pPr>
            <w:r w:rsidRPr="007F029F">
              <w:rPr>
                <w:b/>
                <w:sz w:val="24"/>
                <w:szCs w:val="24"/>
                <w:lang w:val="en-US"/>
              </w:rPr>
              <w:t>Practical skills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6417" w:rsidRPr="00EE6A0F" w:rsidRDefault="00A06417" w:rsidP="00DE01D6">
            <w:pPr>
              <w:widowControl w:val="0"/>
              <w:spacing w:line="240" w:lineRule="exact"/>
              <w:ind w:left="-9"/>
              <w:jc w:val="center"/>
              <w:rPr>
                <w:color w:val="000000"/>
                <w:sz w:val="24"/>
                <w:szCs w:val="24"/>
                <w:lang w:val="en-US" w:bidi="ru-RU"/>
              </w:rPr>
            </w:pPr>
            <w:proofErr w:type="spellStart"/>
            <w:r w:rsidRPr="00EE6A0F">
              <w:rPr>
                <w:sz w:val="24"/>
                <w:szCs w:val="24"/>
              </w:rPr>
              <w:t>Recommended</w:t>
            </w:r>
            <w:proofErr w:type="spellEnd"/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6417" w:rsidRPr="00EE6A0F" w:rsidRDefault="00A06417" w:rsidP="00DE01D6">
            <w:pPr>
              <w:widowControl w:val="0"/>
              <w:spacing w:line="240" w:lineRule="exact"/>
              <w:jc w:val="center"/>
              <w:rPr>
                <w:color w:val="000000"/>
                <w:sz w:val="24"/>
                <w:szCs w:val="24"/>
                <w:lang w:val="en-US" w:bidi="ru-RU"/>
              </w:rPr>
            </w:pPr>
            <w:r w:rsidRPr="00EE6A0F">
              <w:rPr>
                <w:sz w:val="24"/>
                <w:szCs w:val="24"/>
                <w:lang w:val="en-US"/>
              </w:rPr>
              <w:t>Mastered</w:t>
            </w:r>
          </w:p>
        </w:tc>
      </w:tr>
      <w:tr w:rsidR="00A06417" w:rsidRPr="00EE6A0F" w:rsidTr="00DE01D6">
        <w:trPr>
          <w:trHeight w:hRule="exact" w:val="1432"/>
        </w:trPr>
        <w:tc>
          <w:tcPr>
            <w:tcW w:w="56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06417" w:rsidRPr="00A45FCF" w:rsidRDefault="00A06417" w:rsidP="00DE01D6">
            <w:pPr>
              <w:widowControl w:val="0"/>
              <w:ind w:left="-15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8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06417" w:rsidRPr="00A45FCF" w:rsidRDefault="00A06417" w:rsidP="00DE01D6">
            <w:pPr>
              <w:widowControl w:val="0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6417" w:rsidRPr="00EE6A0F" w:rsidRDefault="00A06417" w:rsidP="00DE01D6">
            <w:pPr>
              <w:widowControl w:val="0"/>
              <w:jc w:val="center"/>
              <w:rPr>
                <w:color w:val="000000"/>
                <w:sz w:val="24"/>
                <w:szCs w:val="24"/>
                <w:lang w:val="en-US" w:bidi="ru-RU"/>
              </w:rPr>
            </w:pPr>
            <w:proofErr w:type="spellStart"/>
            <w:r w:rsidRPr="00EE6A0F">
              <w:rPr>
                <w:sz w:val="24"/>
                <w:szCs w:val="24"/>
              </w:rPr>
              <w:t>Quantity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6417" w:rsidRPr="00EE6A0F" w:rsidRDefault="00A06417" w:rsidP="00DE01D6">
            <w:pPr>
              <w:widowControl w:val="0"/>
              <w:jc w:val="center"/>
              <w:rPr>
                <w:color w:val="000000"/>
                <w:sz w:val="24"/>
                <w:szCs w:val="24"/>
                <w:lang w:val="en-US" w:bidi="ru-RU"/>
              </w:rPr>
            </w:pPr>
            <w:proofErr w:type="spellStart"/>
            <w:r w:rsidRPr="00EE6A0F">
              <w:rPr>
                <w:sz w:val="24"/>
                <w:szCs w:val="24"/>
              </w:rPr>
              <w:t>Level</w:t>
            </w:r>
            <w:proofErr w:type="spellEnd"/>
            <w:r w:rsidRPr="00EE6A0F">
              <w:rPr>
                <w:sz w:val="24"/>
                <w:szCs w:val="24"/>
              </w:rPr>
              <w:t xml:space="preserve"> </w:t>
            </w:r>
            <w:proofErr w:type="spellStart"/>
            <w:r w:rsidRPr="00EE6A0F">
              <w:rPr>
                <w:sz w:val="24"/>
                <w:szCs w:val="24"/>
              </w:rPr>
              <w:t>of</w:t>
            </w:r>
            <w:proofErr w:type="spellEnd"/>
            <w:r w:rsidRPr="00EE6A0F">
              <w:rPr>
                <w:sz w:val="24"/>
                <w:szCs w:val="24"/>
              </w:rPr>
              <w:t xml:space="preserve"> </w:t>
            </w:r>
            <w:proofErr w:type="spellStart"/>
            <w:r w:rsidRPr="00EE6A0F">
              <w:rPr>
                <w:sz w:val="24"/>
                <w:szCs w:val="24"/>
              </w:rPr>
              <w:t>development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6417" w:rsidRPr="00EE6A0F" w:rsidRDefault="00A06417" w:rsidP="00DE01D6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proofErr w:type="spellStart"/>
            <w:r w:rsidRPr="00EE6A0F">
              <w:rPr>
                <w:sz w:val="24"/>
                <w:szCs w:val="24"/>
              </w:rPr>
              <w:t>Quantity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6417" w:rsidRPr="00EE6A0F" w:rsidRDefault="00A06417" w:rsidP="00DE01D6">
            <w:pPr>
              <w:widowControl w:val="0"/>
              <w:jc w:val="center"/>
              <w:rPr>
                <w:color w:val="000000"/>
                <w:sz w:val="24"/>
                <w:szCs w:val="24"/>
                <w:lang w:val="en-US" w:bidi="ru-RU"/>
              </w:rPr>
            </w:pPr>
            <w:proofErr w:type="spellStart"/>
            <w:r w:rsidRPr="00EE6A0F">
              <w:rPr>
                <w:sz w:val="24"/>
                <w:szCs w:val="24"/>
              </w:rPr>
              <w:t>Level</w:t>
            </w:r>
            <w:proofErr w:type="spellEnd"/>
            <w:r w:rsidRPr="00EE6A0F">
              <w:rPr>
                <w:sz w:val="24"/>
                <w:szCs w:val="24"/>
              </w:rPr>
              <w:t xml:space="preserve"> </w:t>
            </w:r>
            <w:proofErr w:type="spellStart"/>
            <w:r w:rsidRPr="00EE6A0F">
              <w:rPr>
                <w:sz w:val="24"/>
                <w:szCs w:val="24"/>
              </w:rPr>
              <w:t>of</w:t>
            </w:r>
            <w:proofErr w:type="spellEnd"/>
            <w:r w:rsidRPr="00EE6A0F">
              <w:rPr>
                <w:sz w:val="24"/>
                <w:szCs w:val="24"/>
              </w:rPr>
              <w:t xml:space="preserve"> </w:t>
            </w:r>
            <w:proofErr w:type="spellStart"/>
            <w:r w:rsidRPr="00EE6A0F">
              <w:rPr>
                <w:sz w:val="24"/>
                <w:szCs w:val="24"/>
              </w:rPr>
              <w:t>development</w:t>
            </w:r>
            <w:proofErr w:type="spellEnd"/>
          </w:p>
        </w:tc>
      </w:tr>
      <w:tr w:rsidR="00A06417" w:rsidRPr="00A45FCF" w:rsidTr="00DE01D6">
        <w:trPr>
          <w:trHeight w:hRule="exact" w:val="85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6417" w:rsidRPr="00A45FCF" w:rsidRDefault="00A06417" w:rsidP="00DE01D6">
            <w:pPr>
              <w:widowControl w:val="0"/>
              <w:spacing w:line="240" w:lineRule="exact"/>
              <w:ind w:left="-15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A45FCF">
              <w:rPr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6417" w:rsidRPr="007F029F" w:rsidRDefault="00A06417" w:rsidP="00DE01D6">
            <w:pPr>
              <w:widowControl w:val="0"/>
              <w:ind w:left="133" w:right="130"/>
              <w:jc w:val="both"/>
              <w:rPr>
                <w:color w:val="000000"/>
                <w:sz w:val="24"/>
                <w:szCs w:val="24"/>
                <w:lang w:val="en-US" w:bidi="ru-RU"/>
              </w:rPr>
            </w:pPr>
            <w:r w:rsidRPr="00102237">
              <w:rPr>
                <w:color w:val="000000"/>
                <w:sz w:val="24"/>
                <w:szCs w:val="24"/>
                <w:lang w:val="en-US" w:bidi="ru-RU"/>
              </w:rPr>
              <w:t>Carrying out sanitary and educational work (prepare a sanitary bulletin and / or brochure (motivational album))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6417" w:rsidRPr="00A45FCF" w:rsidRDefault="00A06417" w:rsidP="00DE01D6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A45FCF">
              <w:rPr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6417" w:rsidRPr="00A45FCF" w:rsidRDefault="00A06417" w:rsidP="00DE01D6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A45FCF">
              <w:rPr>
                <w:color w:val="000000"/>
                <w:sz w:val="24"/>
                <w:szCs w:val="24"/>
                <w:lang w:bidi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6417" w:rsidRPr="00A45FCF" w:rsidRDefault="00A06417" w:rsidP="00DE01D6">
            <w:pPr>
              <w:widowControl w:val="0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6417" w:rsidRPr="00A45FCF" w:rsidRDefault="00A06417" w:rsidP="00DE01D6">
            <w:pPr>
              <w:widowControl w:val="0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bidi="ru-RU"/>
              </w:rPr>
            </w:pPr>
          </w:p>
        </w:tc>
      </w:tr>
      <w:tr w:rsidR="00A06417" w:rsidRPr="00A45FCF" w:rsidTr="00DE01D6">
        <w:trPr>
          <w:trHeight w:hRule="exact" w:val="61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6417" w:rsidRPr="00A45FCF" w:rsidRDefault="00A06417" w:rsidP="00DE01D6">
            <w:pPr>
              <w:widowControl w:val="0"/>
              <w:spacing w:line="240" w:lineRule="exact"/>
              <w:ind w:left="-15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A45FCF">
              <w:rPr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6417" w:rsidRPr="007F029F" w:rsidRDefault="00A06417" w:rsidP="00DE01D6">
            <w:pPr>
              <w:widowControl w:val="0"/>
              <w:ind w:left="133" w:right="130"/>
              <w:jc w:val="both"/>
              <w:rPr>
                <w:color w:val="000000"/>
                <w:sz w:val="24"/>
                <w:szCs w:val="24"/>
                <w:lang w:val="en-US" w:bidi="ru-RU"/>
              </w:rPr>
            </w:pPr>
            <w:r w:rsidRPr="007F029F">
              <w:rPr>
                <w:sz w:val="24"/>
                <w:szCs w:val="24"/>
                <w:lang w:val="en-US"/>
              </w:rPr>
              <w:t>Medical history and examination of the patient, index assessment of oral health condition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6417" w:rsidRPr="00A45FCF" w:rsidRDefault="00A06417" w:rsidP="00DE01D6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A45FCF">
              <w:rPr>
                <w:color w:val="000000"/>
                <w:sz w:val="24"/>
                <w:szCs w:val="24"/>
                <w:lang w:bidi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6417" w:rsidRPr="00A45FCF" w:rsidRDefault="00A06417" w:rsidP="00DE01D6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A45FCF">
              <w:rPr>
                <w:color w:val="000000"/>
                <w:sz w:val="24"/>
                <w:szCs w:val="24"/>
                <w:lang w:bidi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6417" w:rsidRPr="00A45FCF" w:rsidRDefault="00A06417" w:rsidP="00DE01D6">
            <w:pPr>
              <w:widowControl w:val="0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6417" w:rsidRPr="00A45FCF" w:rsidRDefault="00A06417" w:rsidP="00DE01D6">
            <w:pPr>
              <w:widowControl w:val="0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bidi="ru-RU"/>
              </w:rPr>
            </w:pPr>
          </w:p>
        </w:tc>
      </w:tr>
      <w:tr w:rsidR="00A06417" w:rsidRPr="00A45FCF" w:rsidTr="00DE01D6">
        <w:trPr>
          <w:trHeight w:hRule="exact" w:val="65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6417" w:rsidRPr="00A45FCF" w:rsidRDefault="00A06417" w:rsidP="00DE01D6">
            <w:pPr>
              <w:widowControl w:val="0"/>
              <w:spacing w:line="240" w:lineRule="exact"/>
              <w:ind w:left="-15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A45FCF">
              <w:rPr>
                <w:color w:val="000000"/>
                <w:sz w:val="24"/>
                <w:szCs w:val="24"/>
                <w:lang w:bidi="ru-RU"/>
              </w:rPr>
              <w:t>3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6417" w:rsidRPr="007F029F" w:rsidRDefault="00A06417" w:rsidP="00DE01D6">
            <w:pPr>
              <w:widowControl w:val="0"/>
              <w:ind w:left="133" w:right="130"/>
              <w:jc w:val="both"/>
              <w:rPr>
                <w:color w:val="000000"/>
                <w:sz w:val="24"/>
                <w:szCs w:val="24"/>
                <w:lang w:val="en-US" w:bidi="ru-RU"/>
              </w:rPr>
            </w:pPr>
            <w:r w:rsidRPr="007F029F">
              <w:rPr>
                <w:sz w:val="24"/>
                <w:szCs w:val="24"/>
                <w:lang w:val="en-US"/>
              </w:rPr>
              <w:t>Filling out the medical documentation of the dental patient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6417" w:rsidRPr="00A45FCF" w:rsidRDefault="00A06417" w:rsidP="00DE01D6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A45FCF">
              <w:rPr>
                <w:color w:val="000000"/>
                <w:sz w:val="24"/>
                <w:szCs w:val="24"/>
                <w:lang w:bidi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06417" w:rsidRPr="00965EA4" w:rsidRDefault="00A06417" w:rsidP="00DE01D6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965EA4">
              <w:rPr>
                <w:color w:val="000000"/>
                <w:sz w:val="24"/>
                <w:szCs w:val="24"/>
                <w:lang w:bidi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6417" w:rsidRPr="00A45FCF" w:rsidRDefault="00A06417" w:rsidP="00DE01D6">
            <w:pPr>
              <w:widowControl w:val="0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6417" w:rsidRPr="00A45FCF" w:rsidRDefault="00A06417" w:rsidP="00DE01D6">
            <w:pPr>
              <w:widowControl w:val="0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bidi="ru-RU"/>
              </w:rPr>
            </w:pPr>
          </w:p>
        </w:tc>
      </w:tr>
      <w:tr w:rsidR="00A06417" w:rsidRPr="00A45FCF" w:rsidTr="00DE01D6">
        <w:trPr>
          <w:trHeight w:hRule="exact" w:val="57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6417" w:rsidRPr="00A45FCF" w:rsidRDefault="00A06417" w:rsidP="00DE01D6">
            <w:pPr>
              <w:widowControl w:val="0"/>
              <w:spacing w:line="240" w:lineRule="exact"/>
              <w:ind w:left="-15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A45FCF">
              <w:rPr>
                <w:color w:val="000000"/>
                <w:sz w:val="24"/>
                <w:szCs w:val="24"/>
                <w:lang w:bidi="ru-RU"/>
              </w:rPr>
              <w:t>4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6417" w:rsidRPr="007F029F" w:rsidRDefault="00A06417" w:rsidP="00DE01D6">
            <w:pPr>
              <w:widowControl w:val="0"/>
              <w:ind w:left="133" w:right="130"/>
              <w:jc w:val="both"/>
              <w:rPr>
                <w:color w:val="000000"/>
                <w:sz w:val="24"/>
                <w:szCs w:val="24"/>
                <w:lang w:val="en-US" w:bidi="ru-RU"/>
              </w:rPr>
            </w:pPr>
            <w:r w:rsidRPr="007F029F">
              <w:rPr>
                <w:sz w:val="24"/>
                <w:szCs w:val="24"/>
                <w:lang w:val="en-US"/>
              </w:rPr>
              <w:t>Teaching patients the basics of individual oral hygiene (individual motivation)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6417" w:rsidRPr="00A45FCF" w:rsidRDefault="00A06417" w:rsidP="00DE01D6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A45FCF">
              <w:rPr>
                <w:color w:val="000000"/>
                <w:sz w:val="24"/>
                <w:szCs w:val="24"/>
                <w:lang w:bidi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6417" w:rsidRPr="00965EA4" w:rsidRDefault="00A06417" w:rsidP="00DE01D6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965EA4">
              <w:rPr>
                <w:color w:val="000000"/>
                <w:sz w:val="24"/>
                <w:szCs w:val="24"/>
                <w:lang w:bidi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6417" w:rsidRPr="00A45FCF" w:rsidRDefault="00A06417" w:rsidP="00DE01D6">
            <w:pPr>
              <w:widowControl w:val="0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6417" w:rsidRPr="00A45FCF" w:rsidRDefault="00A06417" w:rsidP="00DE01D6">
            <w:pPr>
              <w:widowControl w:val="0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bidi="ru-RU"/>
              </w:rPr>
            </w:pPr>
          </w:p>
        </w:tc>
      </w:tr>
      <w:tr w:rsidR="00A06417" w:rsidTr="00DE01D6">
        <w:trPr>
          <w:trHeight w:hRule="exact" w:val="57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6417" w:rsidRPr="00A45FCF" w:rsidRDefault="00A06417" w:rsidP="00DE01D6">
            <w:pPr>
              <w:widowControl w:val="0"/>
              <w:spacing w:line="240" w:lineRule="exact"/>
              <w:ind w:left="-15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A45FCF">
              <w:rPr>
                <w:color w:val="000000"/>
                <w:sz w:val="24"/>
                <w:szCs w:val="24"/>
                <w:lang w:bidi="ru-RU"/>
              </w:rPr>
              <w:t>5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6417" w:rsidRPr="007F029F" w:rsidRDefault="00A06417" w:rsidP="00DE01D6">
            <w:pPr>
              <w:widowControl w:val="0"/>
              <w:ind w:left="133" w:right="130"/>
              <w:jc w:val="both"/>
              <w:rPr>
                <w:color w:val="000000"/>
                <w:sz w:val="24"/>
                <w:szCs w:val="24"/>
                <w:lang w:val="en-US" w:bidi="ru-RU"/>
              </w:rPr>
            </w:pPr>
            <w:r w:rsidRPr="007F029F">
              <w:rPr>
                <w:sz w:val="24"/>
                <w:szCs w:val="24"/>
                <w:lang w:val="en-US"/>
              </w:rPr>
              <w:t xml:space="preserve">Diagnosis and treatment of </w:t>
            </w:r>
            <w:r>
              <w:rPr>
                <w:sz w:val="24"/>
                <w:szCs w:val="24"/>
                <w:lang w:val="en-US"/>
              </w:rPr>
              <w:t>caries</w:t>
            </w:r>
            <w:r w:rsidRPr="007F029F">
              <w:rPr>
                <w:sz w:val="24"/>
                <w:szCs w:val="24"/>
                <w:lang w:val="en-US"/>
              </w:rPr>
              <w:t xml:space="preserve"> in accordance with the clinical protocol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6417" w:rsidRPr="00A45FCF" w:rsidRDefault="00A06417" w:rsidP="00DE01D6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A45FCF">
              <w:rPr>
                <w:color w:val="000000"/>
                <w:sz w:val="24"/>
                <w:szCs w:val="24"/>
                <w:lang w:bidi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6417" w:rsidRPr="00A45FCF" w:rsidRDefault="00A06417" w:rsidP="00DE01D6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A45FCF">
              <w:rPr>
                <w:color w:val="000000"/>
                <w:sz w:val="24"/>
                <w:szCs w:val="24"/>
                <w:lang w:bidi="ru-RU"/>
              </w:rPr>
              <w:t>2,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r w:rsidRPr="00A45FCF">
              <w:rPr>
                <w:color w:val="000000"/>
                <w:sz w:val="24"/>
                <w:szCs w:val="24"/>
                <w:lang w:bidi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6417" w:rsidRPr="00A45FCF" w:rsidRDefault="00A06417" w:rsidP="00DE01D6">
            <w:pPr>
              <w:widowControl w:val="0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6417" w:rsidRPr="00A45FCF" w:rsidRDefault="00A06417" w:rsidP="00DE01D6">
            <w:pPr>
              <w:widowControl w:val="0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bidi="ru-RU"/>
              </w:rPr>
            </w:pPr>
          </w:p>
        </w:tc>
      </w:tr>
      <w:tr w:rsidR="00A06417" w:rsidTr="00DE01D6">
        <w:trPr>
          <w:trHeight w:hRule="exact" w:val="57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6417" w:rsidRPr="00A45FCF" w:rsidRDefault="00A06417" w:rsidP="00DE01D6">
            <w:pPr>
              <w:widowControl w:val="0"/>
              <w:spacing w:line="240" w:lineRule="exact"/>
              <w:ind w:left="-15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A45FCF">
              <w:rPr>
                <w:color w:val="000000"/>
                <w:sz w:val="24"/>
                <w:szCs w:val="24"/>
                <w:lang w:bidi="ru-RU"/>
              </w:rPr>
              <w:lastRenderedPageBreak/>
              <w:t>6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6417" w:rsidRPr="007F029F" w:rsidRDefault="00A06417" w:rsidP="00DE01D6">
            <w:pPr>
              <w:widowControl w:val="0"/>
              <w:ind w:left="133" w:right="130"/>
              <w:jc w:val="both"/>
              <w:rPr>
                <w:color w:val="000000"/>
                <w:sz w:val="24"/>
                <w:szCs w:val="24"/>
                <w:lang w:val="en-US" w:bidi="ru-RU"/>
              </w:rPr>
            </w:pPr>
            <w:r w:rsidRPr="007F029F">
              <w:rPr>
                <w:sz w:val="24"/>
                <w:szCs w:val="24"/>
                <w:lang w:val="en-US"/>
              </w:rPr>
              <w:t>Diagnosis and treatment of non-carious lesions in accordance with the clinical protocols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6417" w:rsidRPr="00A45FCF" w:rsidRDefault="00A06417" w:rsidP="00DE01D6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A45FCF">
              <w:rPr>
                <w:color w:val="000000"/>
                <w:sz w:val="24"/>
                <w:szCs w:val="24"/>
                <w:lang w:bidi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6417" w:rsidRPr="00A45FCF" w:rsidRDefault="00A06417" w:rsidP="00DE01D6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A45FCF">
              <w:rPr>
                <w:color w:val="000000"/>
                <w:sz w:val="24"/>
                <w:szCs w:val="24"/>
                <w:lang w:bidi="ru-RU"/>
              </w:rPr>
              <w:t>2,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r w:rsidRPr="00A45FCF">
              <w:rPr>
                <w:color w:val="000000"/>
                <w:sz w:val="24"/>
                <w:szCs w:val="24"/>
                <w:lang w:bidi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6417" w:rsidRPr="00A45FCF" w:rsidRDefault="00A06417" w:rsidP="00DE01D6">
            <w:pPr>
              <w:widowControl w:val="0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6417" w:rsidRPr="00A45FCF" w:rsidRDefault="00A06417" w:rsidP="00DE01D6">
            <w:pPr>
              <w:widowControl w:val="0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bidi="ru-RU"/>
              </w:rPr>
            </w:pPr>
          </w:p>
        </w:tc>
      </w:tr>
      <w:tr w:rsidR="00A06417" w:rsidTr="00DE01D6">
        <w:trPr>
          <w:trHeight w:hRule="exact" w:val="56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6417" w:rsidRPr="00A45FCF" w:rsidRDefault="00A06417" w:rsidP="00DE01D6">
            <w:pPr>
              <w:widowControl w:val="0"/>
              <w:spacing w:line="240" w:lineRule="exact"/>
              <w:ind w:left="-15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A45FCF">
              <w:rPr>
                <w:color w:val="000000"/>
                <w:sz w:val="24"/>
                <w:szCs w:val="24"/>
                <w:lang w:bidi="ru-RU"/>
              </w:rPr>
              <w:t>7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6417" w:rsidRPr="007F029F" w:rsidRDefault="00A06417" w:rsidP="00DE01D6">
            <w:pPr>
              <w:widowControl w:val="0"/>
              <w:ind w:left="133" w:right="130"/>
              <w:jc w:val="both"/>
              <w:rPr>
                <w:color w:val="000000"/>
                <w:sz w:val="24"/>
                <w:szCs w:val="24"/>
                <w:lang w:val="en-US" w:bidi="ru-RU"/>
              </w:rPr>
            </w:pPr>
            <w:r w:rsidRPr="007F029F">
              <w:rPr>
                <w:sz w:val="24"/>
                <w:szCs w:val="24"/>
                <w:lang w:val="en-US"/>
              </w:rPr>
              <w:t>Diagnosis and treatment of tooth pulp diseases in accordance with the clinical protocol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6417" w:rsidRPr="00A45FCF" w:rsidRDefault="00A06417" w:rsidP="00DE01D6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A45FCF">
              <w:rPr>
                <w:color w:val="000000"/>
                <w:sz w:val="24"/>
                <w:szCs w:val="24"/>
                <w:lang w:bidi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6417" w:rsidRPr="00A45FCF" w:rsidRDefault="00A06417" w:rsidP="00DE01D6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2268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 xml:space="preserve">, </w:t>
            </w:r>
            <w:r w:rsidRPr="00EE2268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, 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6417" w:rsidRPr="00A45FCF" w:rsidRDefault="00A06417" w:rsidP="00DE01D6">
            <w:pPr>
              <w:widowControl w:val="0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6417" w:rsidRPr="00A45FCF" w:rsidRDefault="00A06417" w:rsidP="00DE01D6">
            <w:pPr>
              <w:widowControl w:val="0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bidi="ru-RU"/>
              </w:rPr>
            </w:pPr>
          </w:p>
        </w:tc>
      </w:tr>
      <w:tr w:rsidR="00A06417" w:rsidTr="00DE01D6">
        <w:trPr>
          <w:trHeight w:hRule="exact" w:val="84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6417" w:rsidRPr="00A45FCF" w:rsidRDefault="00A06417" w:rsidP="00DE01D6">
            <w:pPr>
              <w:widowControl w:val="0"/>
              <w:spacing w:line="240" w:lineRule="exact"/>
              <w:ind w:left="-15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A45FCF">
              <w:rPr>
                <w:color w:val="000000"/>
                <w:sz w:val="24"/>
                <w:szCs w:val="24"/>
                <w:lang w:bidi="ru-RU"/>
              </w:rPr>
              <w:t>8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6417" w:rsidRPr="007F029F" w:rsidRDefault="00A06417" w:rsidP="00DE01D6">
            <w:pPr>
              <w:widowControl w:val="0"/>
              <w:ind w:left="133" w:right="130"/>
              <w:jc w:val="both"/>
              <w:rPr>
                <w:color w:val="000000"/>
                <w:sz w:val="24"/>
                <w:szCs w:val="24"/>
                <w:lang w:val="en-US" w:bidi="ru-RU"/>
              </w:rPr>
            </w:pPr>
            <w:r w:rsidRPr="007F029F">
              <w:rPr>
                <w:sz w:val="24"/>
                <w:szCs w:val="24"/>
                <w:lang w:val="en-US"/>
              </w:rPr>
              <w:t>Diagnosis and treatment of periapical tissues of tooth diseases in accordance with the clinical protocol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6417" w:rsidRPr="00A45FCF" w:rsidRDefault="00A06417" w:rsidP="00DE01D6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A45FCF">
              <w:rPr>
                <w:color w:val="000000"/>
                <w:sz w:val="24"/>
                <w:szCs w:val="24"/>
                <w:lang w:bidi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6417" w:rsidRPr="00A45FCF" w:rsidRDefault="00A06417" w:rsidP="00DE01D6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EE2268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 xml:space="preserve">, </w:t>
            </w:r>
            <w:r w:rsidRPr="00EE2268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, 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6417" w:rsidRPr="00A45FCF" w:rsidRDefault="00A06417" w:rsidP="00DE01D6">
            <w:pPr>
              <w:widowControl w:val="0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6417" w:rsidRPr="00A45FCF" w:rsidRDefault="00A06417" w:rsidP="00DE01D6">
            <w:pPr>
              <w:widowControl w:val="0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bidi="ru-RU"/>
              </w:rPr>
            </w:pPr>
          </w:p>
        </w:tc>
      </w:tr>
      <w:tr w:rsidR="00A06417" w:rsidTr="00DE01D6">
        <w:trPr>
          <w:trHeight w:hRule="exact" w:val="56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6417" w:rsidRPr="00A45FCF" w:rsidRDefault="00A06417" w:rsidP="00DE01D6">
            <w:pPr>
              <w:widowControl w:val="0"/>
              <w:spacing w:line="240" w:lineRule="exact"/>
              <w:ind w:left="-15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A45FCF">
              <w:rPr>
                <w:color w:val="000000"/>
                <w:sz w:val="24"/>
                <w:szCs w:val="24"/>
                <w:lang w:bidi="ru-RU"/>
              </w:rPr>
              <w:t>9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6417" w:rsidRPr="007F029F" w:rsidRDefault="00A06417" w:rsidP="00DE01D6">
            <w:pPr>
              <w:widowControl w:val="0"/>
              <w:ind w:left="133" w:right="130"/>
              <w:jc w:val="both"/>
              <w:rPr>
                <w:color w:val="000000"/>
                <w:sz w:val="24"/>
                <w:szCs w:val="24"/>
                <w:lang w:val="en-US" w:bidi="ru-RU"/>
              </w:rPr>
            </w:pPr>
            <w:r w:rsidRPr="007F029F">
              <w:rPr>
                <w:sz w:val="24"/>
                <w:szCs w:val="24"/>
                <w:lang w:val="en-US"/>
              </w:rPr>
              <w:t>Preparation of carious cavities and non-carious lesions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6417" w:rsidRPr="00A45FCF" w:rsidRDefault="00A06417" w:rsidP="00DE01D6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A45FCF">
              <w:rPr>
                <w:color w:val="000000"/>
                <w:sz w:val="24"/>
                <w:szCs w:val="24"/>
                <w:lang w:bidi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6417" w:rsidRPr="00A45FCF" w:rsidRDefault="00A06417" w:rsidP="00DE01D6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A45FCF">
              <w:rPr>
                <w:color w:val="000000"/>
                <w:sz w:val="24"/>
                <w:szCs w:val="24"/>
                <w:lang w:bidi="ru-RU"/>
              </w:rPr>
              <w:t>2,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r w:rsidRPr="00A45FCF">
              <w:rPr>
                <w:color w:val="000000"/>
                <w:sz w:val="24"/>
                <w:szCs w:val="24"/>
                <w:lang w:bidi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6417" w:rsidRPr="00A45FCF" w:rsidRDefault="00A06417" w:rsidP="00DE01D6">
            <w:pPr>
              <w:widowControl w:val="0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6417" w:rsidRPr="00A45FCF" w:rsidRDefault="00A06417" w:rsidP="00DE01D6">
            <w:pPr>
              <w:widowControl w:val="0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bidi="ru-RU"/>
              </w:rPr>
            </w:pPr>
          </w:p>
        </w:tc>
      </w:tr>
      <w:tr w:rsidR="00A06417" w:rsidTr="00DE01D6">
        <w:trPr>
          <w:trHeight w:hRule="exact" w:val="56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6417" w:rsidRPr="00A45FCF" w:rsidRDefault="00A06417" w:rsidP="00DE01D6">
            <w:pPr>
              <w:widowControl w:val="0"/>
              <w:spacing w:line="240" w:lineRule="exact"/>
              <w:ind w:left="-15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A45FCF">
              <w:rPr>
                <w:color w:val="000000"/>
                <w:sz w:val="24"/>
                <w:szCs w:val="24"/>
                <w:lang w:bidi="ru-RU"/>
              </w:rPr>
              <w:t>10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6417" w:rsidRPr="007F029F" w:rsidRDefault="00A06417" w:rsidP="00DE01D6">
            <w:pPr>
              <w:widowControl w:val="0"/>
              <w:ind w:left="133" w:right="130"/>
              <w:jc w:val="both"/>
              <w:rPr>
                <w:color w:val="000000"/>
                <w:sz w:val="24"/>
                <w:szCs w:val="24"/>
                <w:lang w:val="en-US" w:bidi="ru-RU"/>
              </w:rPr>
            </w:pPr>
            <w:r w:rsidRPr="007F029F">
              <w:rPr>
                <w:sz w:val="24"/>
                <w:szCs w:val="24"/>
                <w:lang w:val="en-US"/>
              </w:rPr>
              <w:t xml:space="preserve">Filling of carious cavities and non-carious lesions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6417" w:rsidRPr="00A45FCF" w:rsidRDefault="00A06417" w:rsidP="00DE01D6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A45FCF">
              <w:rPr>
                <w:color w:val="000000"/>
                <w:sz w:val="24"/>
                <w:szCs w:val="24"/>
                <w:lang w:bidi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6417" w:rsidRPr="00A45FCF" w:rsidRDefault="00A06417" w:rsidP="00DE01D6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A45FCF">
              <w:rPr>
                <w:color w:val="000000"/>
                <w:sz w:val="24"/>
                <w:szCs w:val="24"/>
                <w:lang w:bidi="ru-RU"/>
              </w:rPr>
              <w:t>2,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r w:rsidRPr="00A45FCF">
              <w:rPr>
                <w:color w:val="000000"/>
                <w:sz w:val="24"/>
                <w:szCs w:val="24"/>
                <w:lang w:bidi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6417" w:rsidRPr="00A45FCF" w:rsidRDefault="00A06417" w:rsidP="00DE01D6">
            <w:pPr>
              <w:widowControl w:val="0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6417" w:rsidRPr="00A45FCF" w:rsidRDefault="00A06417" w:rsidP="00DE01D6">
            <w:pPr>
              <w:widowControl w:val="0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bidi="ru-RU"/>
              </w:rPr>
            </w:pPr>
          </w:p>
        </w:tc>
      </w:tr>
      <w:tr w:rsidR="00A06417" w:rsidTr="00DE01D6">
        <w:trPr>
          <w:trHeight w:hRule="exact" w:val="28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6417" w:rsidRPr="00A45FCF" w:rsidRDefault="00A06417" w:rsidP="00DE01D6">
            <w:pPr>
              <w:widowControl w:val="0"/>
              <w:spacing w:line="240" w:lineRule="exact"/>
              <w:ind w:left="-15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A45FCF">
              <w:rPr>
                <w:color w:val="000000"/>
                <w:sz w:val="24"/>
                <w:szCs w:val="24"/>
                <w:lang w:bidi="ru-RU"/>
              </w:rPr>
              <w:t>11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6417" w:rsidRPr="007F029F" w:rsidRDefault="00A06417" w:rsidP="00DE01D6">
            <w:pPr>
              <w:widowControl w:val="0"/>
              <w:ind w:left="133" w:right="130"/>
              <w:jc w:val="both"/>
              <w:rPr>
                <w:color w:val="000000"/>
                <w:sz w:val="24"/>
                <w:szCs w:val="24"/>
                <w:lang w:val="en-US" w:bidi="ru-RU"/>
              </w:rPr>
            </w:pPr>
            <w:r w:rsidRPr="007F029F">
              <w:rPr>
                <w:sz w:val="24"/>
                <w:szCs w:val="24"/>
                <w:lang w:val="en-US"/>
              </w:rPr>
              <w:t>Evaluation of the quality of restoration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6417" w:rsidRPr="00A45FCF" w:rsidRDefault="00A06417" w:rsidP="00DE01D6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A45FCF">
              <w:rPr>
                <w:color w:val="000000"/>
                <w:sz w:val="24"/>
                <w:szCs w:val="24"/>
                <w:lang w:bidi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6417" w:rsidRPr="00A45FCF" w:rsidRDefault="00A06417" w:rsidP="00DE01D6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A45FCF">
              <w:rPr>
                <w:color w:val="000000"/>
                <w:sz w:val="24"/>
                <w:szCs w:val="24"/>
                <w:lang w:bidi="ru-RU"/>
              </w:rPr>
              <w:t>2,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r w:rsidRPr="00A45FCF">
              <w:rPr>
                <w:color w:val="000000"/>
                <w:sz w:val="24"/>
                <w:szCs w:val="24"/>
                <w:lang w:bidi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6417" w:rsidRPr="00A45FCF" w:rsidRDefault="00A06417" w:rsidP="00DE01D6">
            <w:pPr>
              <w:widowControl w:val="0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6417" w:rsidRPr="00A45FCF" w:rsidRDefault="00A06417" w:rsidP="00DE01D6">
            <w:pPr>
              <w:widowControl w:val="0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bidi="ru-RU"/>
              </w:rPr>
            </w:pPr>
          </w:p>
        </w:tc>
      </w:tr>
      <w:tr w:rsidR="00A06417" w:rsidTr="00DE01D6">
        <w:trPr>
          <w:trHeight w:hRule="exact" w:val="56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6417" w:rsidRPr="00A45FCF" w:rsidRDefault="00A06417" w:rsidP="00DE01D6">
            <w:pPr>
              <w:widowControl w:val="0"/>
              <w:spacing w:line="240" w:lineRule="exact"/>
              <w:ind w:left="-15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A45FCF">
              <w:rPr>
                <w:color w:val="000000"/>
                <w:sz w:val="24"/>
                <w:szCs w:val="24"/>
                <w:lang w:bidi="ru-RU"/>
              </w:rPr>
              <w:t>12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6417" w:rsidRPr="007F029F" w:rsidRDefault="00A06417" w:rsidP="00DE01D6">
            <w:pPr>
              <w:widowControl w:val="0"/>
              <w:ind w:left="133" w:right="130"/>
              <w:jc w:val="both"/>
              <w:rPr>
                <w:color w:val="000000"/>
                <w:sz w:val="24"/>
                <w:szCs w:val="24"/>
                <w:lang w:val="en-US" w:bidi="ru-RU"/>
              </w:rPr>
            </w:pPr>
            <w:r w:rsidRPr="007F029F">
              <w:rPr>
                <w:sz w:val="24"/>
                <w:szCs w:val="24"/>
                <w:lang w:val="en-US"/>
              </w:rPr>
              <w:t xml:space="preserve">Carrying out and interpreting the results of cold, heat tests and </w:t>
            </w:r>
            <w:r>
              <w:rPr>
                <w:sz w:val="24"/>
                <w:szCs w:val="24"/>
                <w:lang w:val="en-US"/>
              </w:rPr>
              <w:t>electric pulp test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6417" w:rsidRPr="00A45FCF" w:rsidRDefault="00A06417" w:rsidP="00DE01D6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A45FCF">
              <w:rPr>
                <w:color w:val="000000"/>
                <w:sz w:val="24"/>
                <w:szCs w:val="24"/>
                <w:lang w:bidi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6417" w:rsidRPr="00A45FCF" w:rsidRDefault="00A06417" w:rsidP="00DE01D6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A45FCF">
              <w:rPr>
                <w:color w:val="000000"/>
                <w:sz w:val="24"/>
                <w:szCs w:val="24"/>
                <w:lang w:bidi="ru-RU"/>
              </w:rPr>
              <w:t>2,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r w:rsidRPr="00A45FCF">
              <w:rPr>
                <w:color w:val="000000"/>
                <w:sz w:val="24"/>
                <w:szCs w:val="24"/>
                <w:lang w:bidi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6417" w:rsidRPr="00A45FCF" w:rsidRDefault="00A06417" w:rsidP="00DE01D6">
            <w:pPr>
              <w:widowControl w:val="0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6417" w:rsidRPr="00A45FCF" w:rsidRDefault="00A06417" w:rsidP="00DE01D6">
            <w:pPr>
              <w:widowControl w:val="0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bidi="ru-RU"/>
              </w:rPr>
            </w:pPr>
          </w:p>
        </w:tc>
      </w:tr>
      <w:tr w:rsidR="00A06417" w:rsidTr="00DE01D6">
        <w:trPr>
          <w:trHeight w:hRule="exact" w:val="58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6417" w:rsidRPr="00A45FCF" w:rsidRDefault="00A06417" w:rsidP="00DE01D6">
            <w:pPr>
              <w:widowControl w:val="0"/>
              <w:spacing w:line="240" w:lineRule="exact"/>
              <w:ind w:left="-15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A45FCF">
              <w:rPr>
                <w:color w:val="000000"/>
                <w:sz w:val="24"/>
                <w:szCs w:val="24"/>
                <w:lang w:bidi="ru-RU"/>
              </w:rPr>
              <w:t>13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6417" w:rsidRPr="007F029F" w:rsidRDefault="00A06417" w:rsidP="00DE01D6">
            <w:pPr>
              <w:widowControl w:val="0"/>
              <w:ind w:left="133" w:right="130"/>
              <w:jc w:val="both"/>
              <w:rPr>
                <w:color w:val="000000"/>
                <w:sz w:val="24"/>
                <w:szCs w:val="24"/>
                <w:lang w:val="en-US" w:bidi="ru-RU"/>
              </w:rPr>
            </w:pPr>
            <w:r w:rsidRPr="007F029F">
              <w:rPr>
                <w:sz w:val="24"/>
                <w:szCs w:val="24"/>
                <w:lang w:val="en-US"/>
              </w:rPr>
              <w:t>Interpretation of the results of contact dental radiography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6417" w:rsidRPr="00A45FCF" w:rsidRDefault="00A06417" w:rsidP="00DE01D6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A45FCF">
              <w:rPr>
                <w:color w:val="000000"/>
                <w:sz w:val="24"/>
                <w:szCs w:val="24"/>
                <w:lang w:bidi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6417" w:rsidRPr="00A45FCF" w:rsidRDefault="00A06417" w:rsidP="00DE01D6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7252AA">
              <w:rPr>
                <w:color w:val="000000"/>
                <w:sz w:val="24"/>
                <w:szCs w:val="24"/>
                <w:lang w:bidi="ru-RU"/>
              </w:rPr>
              <w:t>1, 2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6417" w:rsidRPr="00A45FCF" w:rsidRDefault="00A06417" w:rsidP="00DE01D6">
            <w:pPr>
              <w:widowControl w:val="0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6417" w:rsidRPr="00A45FCF" w:rsidRDefault="00A06417" w:rsidP="00DE01D6">
            <w:pPr>
              <w:widowControl w:val="0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bidi="ru-RU"/>
              </w:rPr>
            </w:pPr>
          </w:p>
        </w:tc>
      </w:tr>
      <w:tr w:rsidR="00A06417" w:rsidTr="00DE01D6">
        <w:trPr>
          <w:trHeight w:hRule="exact" w:val="70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6417" w:rsidRPr="00A45FCF" w:rsidRDefault="00A06417" w:rsidP="00DE01D6">
            <w:pPr>
              <w:widowControl w:val="0"/>
              <w:spacing w:line="240" w:lineRule="exact"/>
              <w:ind w:left="-15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A45FCF">
              <w:rPr>
                <w:color w:val="000000"/>
                <w:sz w:val="24"/>
                <w:szCs w:val="24"/>
                <w:lang w:bidi="ru-RU"/>
              </w:rPr>
              <w:t>14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6417" w:rsidRPr="007F029F" w:rsidRDefault="00A06417" w:rsidP="00DE01D6">
            <w:pPr>
              <w:widowControl w:val="0"/>
              <w:ind w:left="133" w:right="130"/>
              <w:jc w:val="both"/>
              <w:rPr>
                <w:color w:val="000000"/>
                <w:sz w:val="24"/>
                <w:szCs w:val="24"/>
                <w:lang w:val="en-US" w:bidi="ru-RU"/>
              </w:rPr>
            </w:pPr>
            <w:r w:rsidRPr="007F029F">
              <w:rPr>
                <w:sz w:val="24"/>
                <w:szCs w:val="24"/>
                <w:lang w:val="en-US"/>
              </w:rPr>
              <w:t>Drawing up individual plan of preventive and treatment measures for patient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6417" w:rsidRPr="00A45FCF" w:rsidRDefault="00A06417" w:rsidP="00DE01D6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6417" w:rsidRPr="00A45FCF" w:rsidRDefault="00A06417" w:rsidP="00DE01D6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2, 3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6417" w:rsidRPr="00A45FCF" w:rsidRDefault="00A06417" w:rsidP="00DE01D6">
            <w:pPr>
              <w:widowControl w:val="0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6417" w:rsidRPr="00A45FCF" w:rsidRDefault="00A06417" w:rsidP="00DE01D6">
            <w:pPr>
              <w:widowControl w:val="0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bidi="ru-RU"/>
              </w:rPr>
            </w:pPr>
          </w:p>
        </w:tc>
      </w:tr>
    </w:tbl>
    <w:p w:rsidR="00A06417" w:rsidRPr="00613542" w:rsidRDefault="00A06417" w:rsidP="00A06417">
      <w:pPr>
        <w:keepNext/>
        <w:keepLines/>
        <w:spacing w:before="40"/>
        <w:outlineLvl w:val="2"/>
        <w:rPr>
          <w:color w:val="243F60"/>
          <w:sz w:val="28"/>
          <w:szCs w:val="28"/>
          <w:lang w:val="en-US"/>
        </w:rPr>
      </w:pPr>
    </w:p>
    <w:p w:rsidR="00A06417" w:rsidRDefault="00A06417" w:rsidP="00A06417">
      <w:pPr>
        <w:keepNext/>
        <w:keepLines/>
        <w:spacing w:before="40"/>
        <w:outlineLvl w:val="2"/>
        <w:rPr>
          <w:color w:val="000000"/>
          <w:sz w:val="24"/>
          <w:szCs w:val="24"/>
          <w:lang w:val="en-US" w:bidi="ru-RU"/>
        </w:rPr>
      </w:pPr>
      <w:r w:rsidRPr="007F029F">
        <w:rPr>
          <w:color w:val="000000"/>
          <w:sz w:val="24"/>
          <w:szCs w:val="24"/>
          <w:lang w:val="en-US" w:bidi="ru-RU"/>
        </w:rPr>
        <w:t>An appendix to the report is the work on hygiene education and training on the topic «</w:t>
      </w:r>
      <w:r>
        <w:rPr>
          <w:color w:val="000000"/>
          <w:sz w:val="24"/>
          <w:szCs w:val="24"/>
          <w:lang w:val="en-US" w:bidi="ru-RU"/>
        </w:rPr>
        <w:t>Name of work</w:t>
      </w:r>
      <w:r w:rsidRPr="007F029F">
        <w:rPr>
          <w:color w:val="000000"/>
          <w:sz w:val="24"/>
          <w:szCs w:val="24"/>
          <w:lang w:val="en-US" w:bidi="ru-RU"/>
        </w:rPr>
        <w:t>».</w:t>
      </w:r>
    </w:p>
    <w:p w:rsidR="00A06417" w:rsidRDefault="00A06417" w:rsidP="00A06417">
      <w:pPr>
        <w:keepNext/>
        <w:keepLines/>
        <w:spacing w:before="40"/>
        <w:outlineLvl w:val="2"/>
        <w:rPr>
          <w:color w:val="000000"/>
          <w:sz w:val="24"/>
          <w:szCs w:val="24"/>
          <w:lang w:val="en-US" w:bidi="ru-RU"/>
        </w:rPr>
      </w:pPr>
    </w:p>
    <w:p w:rsidR="00A06417" w:rsidRPr="007F029F" w:rsidRDefault="00A06417" w:rsidP="00A06417">
      <w:pPr>
        <w:keepNext/>
        <w:keepLines/>
        <w:spacing w:before="40"/>
        <w:outlineLvl w:val="2"/>
        <w:rPr>
          <w:color w:val="243F60"/>
          <w:sz w:val="28"/>
          <w:szCs w:val="28"/>
          <w:lang w:val="en-US"/>
        </w:rPr>
      </w:pPr>
    </w:p>
    <w:p w:rsidR="00A06417" w:rsidRPr="00EE6A0F" w:rsidRDefault="00A06417" w:rsidP="00A06417">
      <w:pPr>
        <w:spacing w:line="280" w:lineRule="exact"/>
        <w:ind w:left="5670"/>
        <w:rPr>
          <w:bCs/>
          <w:sz w:val="28"/>
          <w:szCs w:val="28"/>
          <w:lang w:val="en-US" w:eastAsia="en-US"/>
        </w:rPr>
      </w:pPr>
      <w:r w:rsidRPr="00EE6A0F">
        <w:rPr>
          <w:bCs/>
          <w:sz w:val="28"/>
          <w:szCs w:val="28"/>
          <w:lang w:val="en-US" w:eastAsia="en-US"/>
        </w:rPr>
        <w:t>Student</w:t>
      </w:r>
    </w:p>
    <w:p w:rsidR="00A06417" w:rsidRPr="00B32296" w:rsidRDefault="00A06417" w:rsidP="00A06417">
      <w:pPr>
        <w:spacing w:line="280" w:lineRule="exact"/>
        <w:ind w:firstLine="6096"/>
        <w:rPr>
          <w:bCs/>
          <w:sz w:val="28"/>
          <w:szCs w:val="28"/>
          <w:lang w:val="en-US" w:eastAsia="en-US"/>
        </w:rPr>
      </w:pPr>
      <w:r w:rsidRPr="00EE6A0F">
        <w:rPr>
          <w:bCs/>
          <w:sz w:val="28"/>
          <w:szCs w:val="28"/>
          <w:lang w:val="en-US" w:eastAsia="en-US"/>
        </w:rPr>
        <w:t xml:space="preserve">  </w:t>
      </w:r>
      <w:r w:rsidRPr="0057082F">
        <w:rPr>
          <w:bCs/>
          <w:sz w:val="28"/>
          <w:szCs w:val="28"/>
          <w:lang w:val="en-US" w:eastAsia="en-US"/>
        </w:rPr>
        <w:t xml:space="preserve">_____________ </w:t>
      </w:r>
      <w:r w:rsidRPr="00B32296">
        <w:rPr>
          <w:bCs/>
          <w:sz w:val="28"/>
          <w:szCs w:val="28"/>
          <w:lang w:val="en-US" w:eastAsia="en-US"/>
        </w:rPr>
        <w:t>full name</w:t>
      </w:r>
    </w:p>
    <w:p w:rsidR="00A06417" w:rsidRPr="00B32296" w:rsidRDefault="00A06417" w:rsidP="00A06417">
      <w:pPr>
        <w:tabs>
          <w:tab w:val="left" w:pos="6521"/>
        </w:tabs>
        <w:rPr>
          <w:bCs/>
          <w:i/>
          <w:sz w:val="28"/>
          <w:szCs w:val="28"/>
          <w:vertAlign w:val="superscript"/>
          <w:lang w:val="en-US" w:eastAsia="en-US"/>
        </w:rPr>
      </w:pPr>
      <w:r w:rsidRPr="00B32296">
        <w:rPr>
          <w:bCs/>
          <w:i/>
          <w:sz w:val="28"/>
          <w:szCs w:val="28"/>
          <w:vertAlign w:val="superscript"/>
          <w:lang w:val="en-US" w:eastAsia="en-US"/>
        </w:rPr>
        <w:tab/>
        <w:t xml:space="preserve"> </w:t>
      </w:r>
      <w:r w:rsidRPr="00B32296">
        <w:rPr>
          <w:bCs/>
          <w:sz w:val="28"/>
          <w:szCs w:val="28"/>
          <w:lang w:val="en-US" w:eastAsia="en-US"/>
        </w:rPr>
        <w:t>(signature)</w:t>
      </w:r>
    </w:p>
    <w:p w:rsidR="00A06417" w:rsidRPr="00EE6A0F" w:rsidRDefault="00A06417" w:rsidP="00A06417">
      <w:pPr>
        <w:spacing w:line="280" w:lineRule="exact"/>
        <w:ind w:left="5670"/>
        <w:rPr>
          <w:bCs/>
          <w:sz w:val="28"/>
          <w:szCs w:val="28"/>
          <w:lang w:val="en-US" w:eastAsia="en-US"/>
        </w:rPr>
      </w:pPr>
      <w:r>
        <w:rPr>
          <w:bCs/>
          <w:sz w:val="28"/>
          <w:szCs w:val="28"/>
          <w:lang w:val="fr-FR" w:eastAsia="en-US"/>
        </w:rPr>
        <w:t>Head</w:t>
      </w:r>
      <w:r w:rsidRPr="00EE6A0F">
        <w:rPr>
          <w:bCs/>
          <w:sz w:val="28"/>
          <w:szCs w:val="28"/>
          <w:lang w:val="fr-FR" w:eastAsia="en-US"/>
        </w:rPr>
        <w:t xml:space="preserve"> of the </w:t>
      </w:r>
      <w:r w:rsidRPr="00EE6A0F">
        <w:rPr>
          <w:bCs/>
          <w:sz w:val="28"/>
          <w:szCs w:val="28"/>
          <w:lang w:val="en-US" w:eastAsia="en-US"/>
        </w:rPr>
        <w:t>Practice</w:t>
      </w:r>
      <w:r w:rsidRPr="00EE6A0F">
        <w:rPr>
          <w:bCs/>
          <w:sz w:val="28"/>
          <w:szCs w:val="28"/>
          <w:lang w:val="fr-FR" w:eastAsia="en-US"/>
        </w:rPr>
        <w:t xml:space="preserve"> </w:t>
      </w:r>
      <w:r>
        <w:rPr>
          <w:bCs/>
          <w:sz w:val="28"/>
          <w:szCs w:val="28"/>
          <w:lang w:val="fr-FR" w:eastAsia="en-US"/>
        </w:rPr>
        <w:br/>
      </w:r>
      <w:r w:rsidRPr="00EE6A0F">
        <w:rPr>
          <w:bCs/>
          <w:sz w:val="28"/>
          <w:szCs w:val="28"/>
          <w:lang w:val="en-US" w:eastAsia="en-US"/>
        </w:rPr>
        <w:t>from</w:t>
      </w:r>
      <w:r w:rsidRPr="00EE6A0F">
        <w:rPr>
          <w:bCs/>
          <w:sz w:val="28"/>
          <w:szCs w:val="28"/>
          <w:lang w:val="fr-FR" w:eastAsia="en-US"/>
        </w:rPr>
        <w:t xml:space="preserve"> the </w:t>
      </w:r>
      <w:r>
        <w:rPr>
          <w:bCs/>
          <w:sz w:val="28"/>
          <w:szCs w:val="28"/>
          <w:lang w:val="en-US" w:eastAsia="en-US"/>
        </w:rPr>
        <w:t>H</w:t>
      </w:r>
      <w:r w:rsidRPr="00EE6A0F">
        <w:rPr>
          <w:bCs/>
          <w:sz w:val="28"/>
          <w:szCs w:val="28"/>
          <w:lang w:val="en-US" w:eastAsia="en-US"/>
        </w:rPr>
        <w:t>ealthcare Organization</w:t>
      </w:r>
    </w:p>
    <w:p w:rsidR="00A06417" w:rsidRPr="00B32296" w:rsidRDefault="00A06417" w:rsidP="00A06417">
      <w:pPr>
        <w:spacing w:line="280" w:lineRule="exact"/>
        <w:ind w:firstLine="6096"/>
        <w:rPr>
          <w:bCs/>
          <w:sz w:val="28"/>
          <w:szCs w:val="28"/>
          <w:lang w:val="en-US" w:eastAsia="en-US"/>
        </w:rPr>
      </w:pPr>
      <w:r w:rsidRPr="00EE6A0F">
        <w:rPr>
          <w:bCs/>
          <w:sz w:val="28"/>
          <w:szCs w:val="28"/>
          <w:lang w:val="en-US" w:eastAsia="en-US"/>
        </w:rPr>
        <w:t xml:space="preserve">  </w:t>
      </w:r>
      <w:r w:rsidRPr="00A06417">
        <w:rPr>
          <w:bCs/>
          <w:sz w:val="28"/>
          <w:szCs w:val="28"/>
          <w:lang w:val="en-US" w:eastAsia="en-US"/>
        </w:rPr>
        <w:t xml:space="preserve">_____________ </w:t>
      </w:r>
      <w:r w:rsidRPr="00B32296">
        <w:rPr>
          <w:bCs/>
          <w:sz w:val="28"/>
          <w:szCs w:val="28"/>
          <w:lang w:val="en-US" w:eastAsia="en-US"/>
        </w:rPr>
        <w:t>full name</w:t>
      </w:r>
    </w:p>
    <w:p w:rsidR="00A06417" w:rsidRPr="00B32296" w:rsidRDefault="00A06417" w:rsidP="00A06417">
      <w:pPr>
        <w:tabs>
          <w:tab w:val="left" w:pos="6521"/>
        </w:tabs>
        <w:rPr>
          <w:bCs/>
          <w:i/>
          <w:sz w:val="28"/>
          <w:szCs w:val="28"/>
          <w:vertAlign w:val="superscript"/>
          <w:lang w:val="en-US" w:eastAsia="en-US"/>
        </w:rPr>
      </w:pPr>
      <w:r w:rsidRPr="00B32296">
        <w:rPr>
          <w:bCs/>
          <w:i/>
          <w:sz w:val="28"/>
          <w:szCs w:val="28"/>
          <w:vertAlign w:val="superscript"/>
          <w:lang w:val="en-US" w:eastAsia="en-US"/>
        </w:rPr>
        <w:tab/>
        <w:t xml:space="preserve"> </w:t>
      </w:r>
      <w:r w:rsidRPr="00B32296">
        <w:rPr>
          <w:bCs/>
          <w:sz w:val="28"/>
          <w:szCs w:val="28"/>
          <w:lang w:val="en-US" w:eastAsia="en-US"/>
        </w:rPr>
        <w:t>(signature)</w:t>
      </w:r>
    </w:p>
    <w:p w:rsidR="008D6F6C" w:rsidRPr="00A06417" w:rsidRDefault="008D6F6C" w:rsidP="00A06417">
      <w:pPr>
        <w:widowControl w:val="0"/>
        <w:tabs>
          <w:tab w:val="left" w:leader="underscore" w:pos="10065"/>
        </w:tabs>
        <w:spacing w:line="280" w:lineRule="exact"/>
        <w:ind w:right="-14"/>
        <w:rPr>
          <w:i/>
          <w:iCs/>
          <w:sz w:val="28"/>
          <w:szCs w:val="28"/>
          <w:lang w:val="en-US" w:eastAsia="en-US"/>
        </w:rPr>
      </w:pPr>
    </w:p>
    <w:sectPr w:rsidR="008D6F6C" w:rsidRPr="00A064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417"/>
    <w:rsid w:val="008D6F6C"/>
    <w:rsid w:val="00A06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47806"/>
  <w15:chartTrackingRefBased/>
  <w15:docId w15:val="{28EF2316-1081-4DEA-8721-C154671F0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64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Казеко Людмила Анатольевна</dc:creator>
  <cp:keywords/>
  <dc:description/>
  <cp:lastModifiedBy>Казеко Людмила Анатольевна</cp:lastModifiedBy>
  <cp:revision>1</cp:revision>
  <dcterms:created xsi:type="dcterms:W3CDTF">2026-06-18T12:49:00Z</dcterms:created>
  <dcterms:modified xsi:type="dcterms:W3CDTF">2026-06-18T12:52:00Z</dcterms:modified>
</cp:coreProperties>
</file>